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7F" w:rsidRPr="000B657F" w:rsidRDefault="000B657F" w:rsidP="000B657F">
      <w:pPr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333333"/>
          <w:sz w:val="28"/>
          <w:szCs w:val="28"/>
        </w:rPr>
        <w:t xml:space="preserve">Аннотация к рабочей программе по внеурочной деятельности </w:t>
      </w:r>
      <w:r w:rsidRPr="000B657F">
        <w:rPr>
          <w:b/>
          <w:bCs/>
          <w:color w:val="333333"/>
          <w:sz w:val="32"/>
          <w:szCs w:val="32"/>
        </w:rPr>
        <w:t>«</w:t>
      </w:r>
      <w:r w:rsidRPr="000B657F">
        <w:rPr>
          <w:b/>
          <w:sz w:val="32"/>
          <w:szCs w:val="32"/>
        </w:rPr>
        <w:t>Волшебная ниточка</w:t>
      </w:r>
      <w:r w:rsidRPr="000B657F">
        <w:rPr>
          <w:b/>
          <w:bCs/>
          <w:color w:val="333333"/>
          <w:sz w:val="32"/>
          <w:szCs w:val="32"/>
        </w:rPr>
        <w:t>»</w:t>
      </w:r>
      <w:r>
        <w:rPr>
          <w:b/>
          <w:bCs/>
          <w:color w:val="333333"/>
          <w:sz w:val="32"/>
          <w:szCs w:val="32"/>
        </w:rPr>
        <w:t xml:space="preserve"> 2 класс</w:t>
      </w:r>
    </w:p>
    <w:p w:rsidR="000B657F" w:rsidRDefault="000B657F" w:rsidP="00493017">
      <w:pPr>
        <w:ind w:firstLine="708"/>
        <w:jc w:val="both"/>
        <w:rPr>
          <w:color w:val="000000"/>
        </w:rPr>
      </w:pPr>
      <w:r>
        <w:rPr>
          <w:color w:val="000000"/>
        </w:rPr>
        <w:t>Программа по внеурочной деятельности разработана</w:t>
      </w:r>
      <w:r>
        <w:t xml:space="preserve"> </w:t>
      </w:r>
      <w:r>
        <w:rPr>
          <w:color w:val="000000"/>
        </w:rPr>
        <w:t>на основе примерных программ внеурочной деятельности. начального и основного образования под редакцией В. А. Горского, А. А. Тимофеевой, Д. В. Смирнова и др. и примерных программ по учебным предметам начальной школы для занятий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</w:t>
      </w:r>
      <w:r w:rsidR="00E57478">
        <w:rPr>
          <w:color w:val="000000"/>
        </w:rPr>
        <w:t xml:space="preserve">, имееет </w:t>
      </w:r>
      <w:r w:rsidR="006129B1">
        <w:rPr>
          <w:color w:val="000000"/>
        </w:rPr>
        <w:t>общекультурное направление.</w:t>
      </w:r>
    </w:p>
    <w:p w:rsidR="000B657F" w:rsidRDefault="000B657F" w:rsidP="00493017">
      <w:pPr>
        <w:ind w:firstLine="708"/>
        <w:jc w:val="both"/>
        <w:rPr>
          <w:color w:val="000000"/>
        </w:rPr>
      </w:pPr>
      <w:r>
        <w:t xml:space="preserve"> Работа организуется по перспективному плану, составленному к началу учебного года. Программа рассчитана на 1 год обучения детей. Годовой курс программы рассчитан на 34</w:t>
      </w:r>
      <w:r w:rsidR="00493017">
        <w:t xml:space="preserve"> </w:t>
      </w:r>
      <w:r>
        <w:t>часа (1 час в неделю). Группа форми</w:t>
      </w:r>
      <w:r w:rsidR="00493017">
        <w:t>руется из детей в возрасте от 8</w:t>
      </w:r>
      <w:r>
        <w:t>-9 лет. Оптимальное количество –10детей</w:t>
      </w:r>
    </w:p>
    <w:p w:rsidR="000B657F" w:rsidRPr="00AC0519" w:rsidRDefault="000B657F" w:rsidP="00493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Программа по декоративно-прикладному творчеству</w:t>
      </w:r>
      <w:r w:rsidRPr="000B657F">
        <w:rPr>
          <w:color w:val="000000"/>
        </w:rPr>
        <w:t xml:space="preserve"> приобщает ребенка к эстетическому труду, предоставляет свободу выбора, развивает комбинаторные умения, способствует выработке индивидуального стиля и темпа деятельности, повышению самооценки, расширяет кругозор. </w:t>
      </w:r>
      <w:r w:rsidRPr="00AC0519">
        <w:rPr>
          <w:color w:val="000000"/>
        </w:rPr>
        <w:t xml:space="preserve"> Формирование умений и трудовых навыков</w:t>
      </w:r>
      <w:r>
        <w:rPr>
          <w:color w:val="000000"/>
        </w:rPr>
        <w:t xml:space="preserve"> по вышиванию</w:t>
      </w:r>
      <w:r w:rsidRPr="00AC0519">
        <w:rPr>
          <w:color w:val="000000"/>
        </w:rPr>
        <w:t xml:space="preserve"> происходит в едином процессе ознакомления с творчеством, искусством, культурой и эстетическими ценностями нашего народа и народов мира.</w:t>
      </w:r>
    </w:p>
    <w:p w:rsidR="000B657F" w:rsidRPr="000B657F" w:rsidRDefault="000B657F" w:rsidP="0049301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</w:p>
    <w:p w:rsidR="00417ED0" w:rsidRDefault="00417ED0"/>
    <w:sectPr w:rsidR="004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F"/>
    <w:rsid w:val="000B657F"/>
    <w:rsid w:val="00417ED0"/>
    <w:rsid w:val="00493017"/>
    <w:rsid w:val="006129B1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72CF"/>
  <w15:chartTrackingRefBased/>
  <w15:docId w15:val="{6F660408-25BA-40C6-B042-FC145586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dcterms:created xsi:type="dcterms:W3CDTF">2019-03-26T16:56:00Z</dcterms:created>
  <dcterms:modified xsi:type="dcterms:W3CDTF">2019-03-29T22:36:00Z</dcterms:modified>
</cp:coreProperties>
</file>