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1F" w:rsidRPr="00356DBE" w:rsidRDefault="00F73B1F" w:rsidP="00F73B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DB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РОССИИ 8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356DBE">
        <w:rPr>
          <w:rFonts w:ascii="Times New Roman" w:hAnsi="Times New Roman" w:cs="Times New Roman"/>
          <w:b/>
          <w:sz w:val="28"/>
          <w:szCs w:val="28"/>
          <w:u w:val="single"/>
        </w:rPr>
        <w:t>КЛАСС.</w:t>
      </w:r>
    </w:p>
    <w:p w:rsidR="00F73B1F" w:rsidRPr="00356DBE" w:rsidRDefault="00F73B1F" w:rsidP="00F73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DBE">
        <w:rPr>
          <w:rFonts w:ascii="Times New Roman" w:hAnsi="Times New Roman" w:cs="Times New Roman"/>
          <w:sz w:val="28"/>
          <w:szCs w:val="28"/>
        </w:rPr>
        <w:t xml:space="preserve">Читать: «Народы России. Национальная и религиозная политика Екатерины </w:t>
      </w:r>
      <w:r w:rsidRPr="00356D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6DBE">
        <w:rPr>
          <w:rFonts w:ascii="Times New Roman" w:hAnsi="Times New Roman" w:cs="Times New Roman"/>
          <w:sz w:val="28"/>
          <w:szCs w:val="28"/>
        </w:rPr>
        <w:t>»</w:t>
      </w:r>
    </w:p>
    <w:p w:rsidR="00F73B1F" w:rsidRPr="00356DBE" w:rsidRDefault="00F73B1F" w:rsidP="00F73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BE">
        <w:rPr>
          <w:rFonts w:ascii="Times New Roman" w:hAnsi="Times New Roman" w:cs="Times New Roman"/>
          <w:sz w:val="28"/>
          <w:szCs w:val="28"/>
        </w:rPr>
        <w:t xml:space="preserve">(стр.32-37). Посмотреть в </w:t>
      </w:r>
      <w:hyperlink r:id="rId5" w:history="1">
        <w:r w:rsidRPr="00356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6D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56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356D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56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56DBE">
        <w:rPr>
          <w:rFonts w:ascii="Times New Roman" w:hAnsi="Times New Roman" w:cs="Times New Roman"/>
          <w:sz w:val="28"/>
          <w:szCs w:val="28"/>
        </w:rPr>
        <w:t xml:space="preserve"> фильм: «Социальная структура российского</w:t>
      </w:r>
    </w:p>
    <w:p w:rsidR="00F73B1F" w:rsidRPr="00356DBE" w:rsidRDefault="00F73B1F" w:rsidP="00F73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BE">
        <w:rPr>
          <w:rFonts w:ascii="Times New Roman" w:hAnsi="Times New Roman" w:cs="Times New Roman"/>
          <w:sz w:val="28"/>
          <w:szCs w:val="28"/>
        </w:rPr>
        <w:t xml:space="preserve">общества второй половины </w:t>
      </w:r>
      <w:r w:rsidRPr="00356DB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56DBE">
        <w:rPr>
          <w:rFonts w:ascii="Times New Roman" w:hAnsi="Times New Roman" w:cs="Times New Roman"/>
          <w:sz w:val="28"/>
          <w:szCs w:val="28"/>
        </w:rPr>
        <w:t xml:space="preserve"> века. Народы России. Религиозная и национальная политика Екатерины </w:t>
      </w:r>
      <w:r w:rsidRPr="00356D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6DBE">
        <w:rPr>
          <w:rFonts w:ascii="Times New Roman" w:hAnsi="Times New Roman" w:cs="Times New Roman"/>
          <w:sz w:val="28"/>
          <w:szCs w:val="28"/>
        </w:rPr>
        <w:t>».</w:t>
      </w:r>
    </w:p>
    <w:p w:rsidR="00F73B1F" w:rsidRPr="00356DBE" w:rsidRDefault="00F73B1F" w:rsidP="00F73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BE">
        <w:rPr>
          <w:rFonts w:ascii="Times New Roman" w:hAnsi="Times New Roman" w:cs="Times New Roman"/>
          <w:sz w:val="28"/>
          <w:szCs w:val="28"/>
        </w:rPr>
        <w:t>Вопросы к параграфу на стр.37 (ответить устно)</w:t>
      </w:r>
    </w:p>
    <w:p w:rsidR="00F73B1F" w:rsidRPr="00356DBE" w:rsidRDefault="00F73B1F" w:rsidP="00F73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DBE">
        <w:rPr>
          <w:rFonts w:ascii="Times New Roman" w:hAnsi="Times New Roman" w:cs="Times New Roman"/>
          <w:sz w:val="28"/>
          <w:szCs w:val="28"/>
        </w:rPr>
        <w:t>Выписать в тетрадь:</w:t>
      </w:r>
    </w:p>
    <w:p w:rsidR="00F73B1F" w:rsidRPr="00356DBE" w:rsidRDefault="00F73B1F" w:rsidP="00F73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BE">
        <w:rPr>
          <w:rFonts w:ascii="Times New Roman" w:hAnsi="Times New Roman" w:cs="Times New Roman"/>
          <w:sz w:val="28"/>
          <w:szCs w:val="28"/>
        </w:rPr>
        <w:t xml:space="preserve">А) термины и их значение: автономия, Магдебургское право, Запорожское казачество, ислам, православие, </w:t>
      </w:r>
    </w:p>
    <w:p w:rsidR="00F73B1F" w:rsidRPr="00356DBE" w:rsidRDefault="00F73B1F" w:rsidP="00F73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BE">
        <w:rPr>
          <w:rFonts w:ascii="Times New Roman" w:hAnsi="Times New Roman" w:cs="Times New Roman"/>
          <w:sz w:val="28"/>
          <w:szCs w:val="28"/>
        </w:rPr>
        <w:t>буддизм, иудаизм, миссионер, новокрещённые.</w:t>
      </w:r>
    </w:p>
    <w:p w:rsidR="00F73B1F" w:rsidRPr="00356DBE" w:rsidRDefault="00F73B1F" w:rsidP="00F73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BE">
        <w:rPr>
          <w:rFonts w:ascii="Times New Roman" w:hAnsi="Times New Roman" w:cs="Times New Roman"/>
          <w:sz w:val="28"/>
          <w:szCs w:val="28"/>
        </w:rPr>
        <w:t>Б) даты основных событий: 24 декабря 1751 г, 1763 г, осень 1764г, 1762-1764гг,1766 г, 1773 г (два события),</w:t>
      </w:r>
    </w:p>
    <w:p w:rsidR="00F73B1F" w:rsidRPr="00356DBE" w:rsidRDefault="00F73B1F" w:rsidP="00F73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BE">
        <w:rPr>
          <w:rFonts w:ascii="Times New Roman" w:hAnsi="Times New Roman" w:cs="Times New Roman"/>
          <w:sz w:val="28"/>
          <w:szCs w:val="28"/>
        </w:rPr>
        <w:t>февраль 1774г, 1779г, май 1783, 1787</w:t>
      </w:r>
      <w:r>
        <w:rPr>
          <w:rFonts w:ascii="Times New Roman" w:hAnsi="Times New Roman" w:cs="Times New Roman"/>
          <w:sz w:val="28"/>
          <w:szCs w:val="28"/>
        </w:rPr>
        <w:t>-1788г</w:t>
      </w:r>
      <w:r w:rsidRPr="00356DBE">
        <w:rPr>
          <w:rFonts w:ascii="Times New Roman" w:hAnsi="Times New Roman" w:cs="Times New Roman"/>
          <w:sz w:val="28"/>
          <w:szCs w:val="28"/>
        </w:rPr>
        <w:t>г, 1791 г.</w:t>
      </w:r>
    </w:p>
    <w:p w:rsidR="00F73B1F" w:rsidRPr="00356DBE" w:rsidRDefault="00F73B1F" w:rsidP="00F73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DBE">
        <w:rPr>
          <w:rFonts w:ascii="Times New Roman" w:hAnsi="Times New Roman" w:cs="Times New Roman"/>
          <w:sz w:val="28"/>
          <w:szCs w:val="28"/>
        </w:rPr>
        <w:t>Работа с картой: вопросы на стр.37 (по атласу с.12);</w:t>
      </w:r>
    </w:p>
    <w:p w:rsidR="00F73B1F" w:rsidRPr="00356DBE" w:rsidRDefault="00F73B1F" w:rsidP="00F73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DBE">
        <w:rPr>
          <w:rFonts w:ascii="Times New Roman" w:hAnsi="Times New Roman" w:cs="Times New Roman"/>
          <w:sz w:val="28"/>
          <w:szCs w:val="28"/>
        </w:rPr>
        <w:t xml:space="preserve">Рубрика: «Думаем, сравниваем, размышляем». Задание на выбор: одно задание из четырёх предложенных письменно. </w:t>
      </w:r>
    </w:p>
    <w:p w:rsidR="004F1A71" w:rsidRDefault="00F73B1F"/>
    <w:sectPr w:rsidR="004F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85C16"/>
    <w:multiLevelType w:val="hybridMultilevel"/>
    <w:tmpl w:val="5474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AC"/>
    <w:rsid w:val="008161A2"/>
    <w:rsid w:val="00E9136E"/>
    <w:rsid w:val="00F73B1F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F620"/>
  <w15:chartTrackingRefBased/>
  <w15:docId w15:val="{BA94FEC1-5BAE-4DAA-BE46-180F6F1C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kabinet-21</dc:creator>
  <cp:keywords/>
  <dc:description/>
  <cp:lastModifiedBy>kabinet-21</cp:lastModifiedBy>
  <cp:revision>2</cp:revision>
  <dcterms:created xsi:type="dcterms:W3CDTF">2019-02-01T06:55:00Z</dcterms:created>
  <dcterms:modified xsi:type="dcterms:W3CDTF">2019-02-01T06:55:00Z</dcterms:modified>
</cp:coreProperties>
</file>