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AD" w:rsidRDefault="00A838AD" w:rsidP="00A838AD">
      <w:pPr>
        <w:tabs>
          <w:tab w:val="left" w:pos="0"/>
        </w:tabs>
        <w:spacing w:line="240" w:lineRule="auto"/>
        <w:ind w:right="140"/>
        <w:jc w:val="center"/>
        <w:rPr>
          <w:rFonts w:ascii="Times New Roman" w:hAnsi="Times New Roman" w:cs="Times New Roman"/>
          <w:sz w:val="24"/>
          <w:szCs w:val="24"/>
        </w:rPr>
      </w:pPr>
      <w:r w:rsidRPr="002416FD">
        <w:rPr>
          <w:rFonts w:ascii="Times New Roman" w:hAnsi="Times New Roman" w:cs="Times New Roman"/>
          <w:b/>
          <w:sz w:val="24"/>
          <w:szCs w:val="24"/>
        </w:rPr>
        <w:t>Аннотация к рабочей программе по</w:t>
      </w:r>
      <w:r>
        <w:rPr>
          <w:rFonts w:ascii="Times New Roman" w:hAnsi="Times New Roman" w:cs="Times New Roman"/>
          <w:b/>
          <w:sz w:val="24"/>
          <w:szCs w:val="24"/>
        </w:rPr>
        <w:t xml:space="preserve"> физической культуре</w:t>
      </w:r>
      <w:r w:rsidR="00C654BB">
        <w:rPr>
          <w:rFonts w:ascii="Times New Roman" w:hAnsi="Times New Roman" w:cs="Times New Roman"/>
          <w:b/>
          <w:sz w:val="24"/>
          <w:szCs w:val="24"/>
        </w:rPr>
        <w:t xml:space="preserve"> в 10-11 классах</w:t>
      </w:r>
    </w:p>
    <w:p w:rsidR="00270094" w:rsidRPr="00270094" w:rsidRDefault="00270094" w:rsidP="00270094">
      <w:pPr>
        <w:tabs>
          <w:tab w:val="left" w:pos="0"/>
          <w:tab w:val="left" w:pos="993"/>
        </w:tabs>
        <w:autoSpaceDE w:val="0"/>
        <w:autoSpaceDN w:val="0"/>
        <w:adjustRightInd w:val="0"/>
        <w:ind w:firstLine="567"/>
        <w:jc w:val="both"/>
        <w:rPr>
          <w:rFonts w:ascii="Times New Roman" w:eastAsia="Times New Roman" w:hAnsi="Times New Roman" w:cs="Times New Roman"/>
          <w:kern w:val="2"/>
          <w:sz w:val="24"/>
          <w:szCs w:val="24"/>
        </w:rPr>
      </w:pPr>
      <w:r>
        <w:rPr>
          <w:rFonts w:ascii="Times New Roman" w:hAnsi="Times New Roman" w:cs="Times New Roman"/>
          <w:sz w:val="24"/>
          <w:szCs w:val="24"/>
        </w:rPr>
        <w:t>Рабочая п</w:t>
      </w:r>
      <w:r w:rsidR="00614589">
        <w:rPr>
          <w:rFonts w:ascii="Times New Roman" w:hAnsi="Times New Roman" w:cs="Times New Roman"/>
          <w:sz w:val="24"/>
          <w:szCs w:val="24"/>
        </w:rPr>
        <w:t>рограмма</w:t>
      </w:r>
      <w:r>
        <w:rPr>
          <w:rFonts w:ascii="Times New Roman" w:hAnsi="Times New Roman" w:cs="Times New Roman"/>
          <w:sz w:val="24"/>
          <w:szCs w:val="24"/>
        </w:rPr>
        <w:t xml:space="preserve"> по предмету «Физическая культура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базовый уровень)</w:t>
      </w:r>
      <w:r w:rsidR="00614589">
        <w:rPr>
          <w:rFonts w:ascii="Times New Roman" w:hAnsi="Times New Roman" w:cs="Times New Roman"/>
          <w:sz w:val="24"/>
          <w:szCs w:val="24"/>
        </w:rPr>
        <w:t xml:space="preserve"> </w:t>
      </w:r>
      <w:r>
        <w:rPr>
          <w:rFonts w:ascii="Times New Roman" w:hAnsi="Times New Roman" w:cs="Times New Roman"/>
          <w:sz w:val="24"/>
          <w:szCs w:val="24"/>
        </w:rPr>
        <w:t xml:space="preserve">для 10-11 классов </w:t>
      </w:r>
      <w:r w:rsidRPr="00270094">
        <w:rPr>
          <w:rFonts w:ascii="Times New Roman" w:eastAsia="Times New Roman" w:hAnsi="Times New Roman" w:cs="Times New Roman"/>
          <w:kern w:val="2"/>
          <w:sz w:val="24"/>
          <w:szCs w:val="24"/>
        </w:rPr>
        <w:t>составлена в соответствии с правовыми и нормативными документами:</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sz w:val="24"/>
          <w:szCs w:val="24"/>
          <w:lang w:eastAsia="ar-SA"/>
        </w:rPr>
        <w:t>Федеральный Закон от 29 декабря 2012 г. № 273-ФЗ «Об образовании в Российской Федерации» (в ред. от 03.08.2018 г.)</w:t>
      </w:r>
      <w:r w:rsidRPr="00270094">
        <w:rPr>
          <w:rFonts w:ascii="Times New Roman" w:eastAsia="Times New Roman" w:hAnsi="Times New Roman" w:cs="Times New Roman"/>
          <w:kern w:val="2"/>
          <w:sz w:val="24"/>
          <w:szCs w:val="24"/>
        </w:rPr>
        <w:t>;</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sz w:val="24"/>
          <w:szCs w:val="24"/>
          <w:lang w:eastAsia="ar-SA"/>
        </w:rPr>
        <w:t>Федеральный Закон от 01 декабря 2007 г. № 309-ФЗ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(в ред. от 02.07.2013 г.);</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sz w:val="24"/>
          <w:szCs w:val="24"/>
          <w:lang w:eastAsia="ar-SA"/>
        </w:rPr>
        <w:t>Закон Томской области от 12 августа 2013 г. № 149-ОЗ «Об образовании в Томской области» (в ред. от 08.12.2017 г.);</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kern w:val="2"/>
          <w:sz w:val="24"/>
          <w:szCs w:val="24"/>
        </w:rPr>
        <w:t>Приказ Минобразования России от 05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270094">
        <w:rPr>
          <w:rFonts w:ascii="Times New Roman" w:eastAsia="Times New Roman" w:hAnsi="Times New Roman" w:cs="Times New Roman"/>
          <w:sz w:val="24"/>
          <w:szCs w:val="24"/>
          <w:lang w:eastAsia="ar-SA"/>
        </w:rPr>
        <w:t xml:space="preserve"> (в ред. от 31.01.2012 г.)</w:t>
      </w:r>
      <w:r w:rsidRPr="00270094">
        <w:rPr>
          <w:rFonts w:ascii="Times New Roman" w:eastAsia="Times New Roman" w:hAnsi="Times New Roman" w:cs="Times New Roman"/>
          <w:kern w:val="2"/>
          <w:sz w:val="24"/>
          <w:szCs w:val="24"/>
        </w:rPr>
        <w:t>;</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kern w:val="2"/>
          <w:sz w:val="24"/>
          <w:szCs w:val="24"/>
        </w:rPr>
        <w:t>Приказ Минобразования России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70094">
        <w:rPr>
          <w:rFonts w:ascii="Times New Roman" w:eastAsia="Times New Roman" w:hAnsi="Times New Roman" w:cs="Times New Roman"/>
          <w:sz w:val="24"/>
          <w:szCs w:val="24"/>
          <w:lang w:eastAsia="ar-SA"/>
        </w:rPr>
        <w:t xml:space="preserve"> (в ред. от 01.02.2012 г.)</w:t>
      </w:r>
      <w:r w:rsidRPr="00270094">
        <w:rPr>
          <w:rFonts w:ascii="Times New Roman" w:eastAsia="Times New Roman" w:hAnsi="Times New Roman" w:cs="Times New Roman"/>
          <w:kern w:val="2"/>
          <w:sz w:val="24"/>
          <w:szCs w:val="24"/>
        </w:rPr>
        <w:t>;</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sz w:val="24"/>
          <w:szCs w:val="24"/>
          <w:lang w:eastAsia="ar-SA"/>
        </w:rPr>
        <w:t xml:space="preserve">Приказ </w:t>
      </w:r>
      <w:proofErr w:type="spellStart"/>
      <w:r w:rsidRPr="00270094">
        <w:rPr>
          <w:rFonts w:ascii="Times New Roman" w:eastAsia="Times New Roman" w:hAnsi="Times New Roman" w:cs="Times New Roman"/>
          <w:sz w:val="24"/>
          <w:szCs w:val="24"/>
          <w:lang w:eastAsia="ar-SA"/>
        </w:rPr>
        <w:t>Минобрнауки</w:t>
      </w:r>
      <w:proofErr w:type="spellEnd"/>
      <w:r w:rsidRPr="00270094">
        <w:rPr>
          <w:rFonts w:ascii="Times New Roman" w:eastAsia="Times New Roman" w:hAnsi="Times New Roman" w:cs="Times New Roman"/>
          <w:sz w:val="24"/>
          <w:szCs w:val="24"/>
          <w:lang w:eastAsia="ar-SA"/>
        </w:rPr>
        <w:t xml:space="preserve"> России от 17 мая 2012 г. № 413 «Об утверждении федерального государственного образовательного стандарта среднего общего образования» (в ред. от 29.06.2017 г.);</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kern w:val="2"/>
          <w:sz w:val="24"/>
          <w:szCs w:val="24"/>
        </w:rPr>
        <w:t xml:space="preserve">Приказ </w:t>
      </w:r>
      <w:proofErr w:type="spellStart"/>
      <w:r w:rsidRPr="00270094">
        <w:rPr>
          <w:rFonts w:ascii="Times New Roman" w:eastAsia="Times New Roman" w:hAnsi="Times New Roman" w:cs="Times New Roman"/>
          <w:kern w:val="2"/>
          <w:sz w:val="24"/>
          <w:szCs w:val="24"/>
        </w:rPr>
        <w:t>Минобрнауки</w:t>
      </w:r>
      <w:proofErr w:type="spellEnd"/>
      <w:r w:rsidRPr="00270094">
        <w:rPr>
          <w:rFonts w:ascii="Times New Roman" w:eastAsia="Times New Roman" w:hAnsi="Times New Roman" w:cs="Times New Roman"/>
          <w:kern w:val="2"/>
          <w:sz w:val="24"/>
          <w:szCs w:val="24"/>
        </w:rPr>
        <w:t xml:space="preserve"> России от 31 марта 2014 г. № 253 «</w:t>
      </w:r>
      <w:r w:rsidRPr="00270094">
        <w:rPr>
          <w:rFonts w:ascii="Times New Roman" w:eastAsia="Times New Roman" w:hAnsi="Times New Roman" w:cs="Times New Roman"/>
          <w:sz w:val="24"/>
          <w:szCs w:val="24"/>
          <w:lang w:eastAsia="ar-SA"/>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70094">
        <w:rPr>
          <w:rFonts w:ascii="Times New Roman" w:eastAsia="Times New Roman" w:hAnsi="Times New Roman" w:cs="Times New Roman"/>
          <w:kern w:val="2"/>
          <w:sz w:val="24"/>
          <w:szCs w:val="24"/>
        </w:rPr>
        <w:t xml:space="preserve">» </w:t>
      </w:r>
      <w:r w:rsidRPr="00270094">
        <w:rPr>
          <w:rFonts w:ascii="Times New Roman" w:eastAsia="Times New Roman" w:hAnsi="Times New Roman" w:cs="Times New Roman"/>
          <w:sz w:val="24"/>
          <w:szCs w:val="24"/>
          <w:lang w:eastAsia="ar-SA"/>
        </w:rPr>
        <w:t>(в ред. от 29.12.2016 г.)</w:t>
      </w:r>
      <w:r w:rsidRPr="00270094">
        <w:rPr>
          <w:rFonts w:ascii="Times New Roman" w:eastAsia="Times New Roman" w:hAnsi="Times New Roman" w:cs="Times New Roman"/>
          <w:kern w:val="2"/>
          <w:sz w:val="24"/>
          <w:szCs w:val="24"/>
        </w:rPr>
        <w:t>;</w:t>
      </w:r>
    </w:p>
    <w:p w:rsidR="00270094" w:rsidRPr="00270094" w:rsidRDefault="00270094" w:rsidP="00270094">
      <w:pPr>
        <w:numPr>
          <w:ilvl w:val="0"/>
          <w:numId w:val="6"/>
        </w:numPr>
        <w:tabs>
          <w:tab w:val="left" w:pos="0"/>
          <w:tab w:val="left" w:pos="993"/>
        </w:tabs>
        <w:suppressAutoHyphen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rPr>
      </w:pPr>
      <w:r w:rsidRPr="00270094">
        <w:rPr>
          <w:rFonts w:ascii="Times New Roman" w:eastAsia="Times New Roman" w:hAnsi="Times New Roman" w:cs="Times New Roman"/>
          <w:sz w:val="24"/>
          <w:szCs w:val="24"/>
          <w:lang w:eastAsia="ar-SA"/>
        </w:rPr>
        <w:t xml:space="preserve">Примерная программа «Комплексная программа физического воспитания учащихся 1-11 классов» В.И. Ляха, А.А. </w:t>
      </w:r>
      <w:proofErr w:type="spellStart"/>
      <w:r w:rsidRPr="00270094">
        <w:rPr>
          <w:rFonts w:ascii="Times New Roman" w:eastAsia="Times New Roman" w:hAnsi="Times New Roman" w:cs="Times New Roman"/>
          <w:sz w:val="24"/>
          <w:szCs w:val="24"/>
          <w:lang w:eastAsia="ar-SA"/>
        </w:rPr>
        <w:t>Зданевича</w:t>
      </w:r>
      <w:proofErr w:type="spellEnd"/>
      <w:r w:rsidRPr="00270094">
        <w:rPr>
          <w:rFonts w:ascii="Times New Roman" w:eastAsia="Times New Roman" w:hAnsi="Times New Roman" w:cs="Times New Roman"/>
          <w:sz w:val="24"/>
          <w:szCs w:val="24"/>
          <w:lang w:eastAsia="ar-SA"/>
        </w:rPr>
        <w:t xml:space="preserve"> (М.: Просвещение, 2012).</w:t>
      </w:r>
    </w:p>
    <w:p w:rsidR="00410F89" w:rsidRDefault="00410F89" w:rsidP="00B31313">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части структурирования учебного материала, определения последовательности его изучения, расширения объема (детализации) содержания, а также пути формирования системы знаний, умений и способов деятельности, развития, воспитания и социализации учащихся, сохранен подход авторов </w:t>
      </w:r>
      <w:proofErr w:type="spellStart"/>
      <w:r w:rsidRPr="00C113AD">
        <w:rPr>
          <w:rFonts w:ascii="Times New Roman" w:eastAsia="Times New Roman" w:hAnsi="Times New Roman" w:cs="Times New Roman"/>
          <w:sz w:val="24"/>
          <w:szCs w:val="24"/>
        </w:rPr>
        <w:t>В.И.Лях</w:t>
      </w:r>
      <w:proofErr w:type="spellEnd"/>
      <w:r w:rsidRPr="00C113AD">
        <w:rPr>
          <w:rFonts w:ascii="Times New Roman" w:eastAsia="Times New Roman" w:hAnsi="Times New Roman" w:cs="Times New Roman"/>
          <w:sz w:val="24"/>
          <w:szCs w:val="24"/>
        </w:rPr>
        <w:t xml:space="preserve">, </w:t>
      </w:r>
      <w:proofErr w:type="spellStart"/>
      <w:r w:rsidRPr="00C113AD">
        <w:rPr>
          <w:rFonts w:ascii="Times New Roman" w:eastAsia="Times New Roman" w:hAnsi="Times New Roman" w:cs="Times New Roman"/>
          <w:sz w:val="24"/>
          <w:szCs w:val="24"/>
        </w:rPr>
        <w:t>А.А.Зданевич</w:t>
      </w:r>
      <w:proofErr w:type="spellEnd"/>
      <w:r>
        <w:rPr>
          <w:rFonts w:ascii="Times New Roman" w:eastAsia="Times New Roman" w:hAnsi="Times New Roman" w:cs="Times New Roman"/>
          <w:sz w:val="24"/>
          <w:szCs w:val="24"/>
        </w:rPr>
        <w:t xml:space="preserve"> (</w:t>
      </w:r>
      <w:r w:rsidRPr="00C113AD">
        <w:rPr>
          <w:rFonts w:ascii="Times New Roman" w:eastAsia="Times New Roman" w:hAnsi="Times New Roman" w:cs="Times New Roman"/>
          <w:sz w:val="24"/>
          <w:szCs w:val="24"/>
        </w:rPr>
        <w:t>Комплексная программа физического воспитания учащихся 1 – 11 классы</w:t>
      </w:r>
      <w:r>
        <w:rPr>
          <w:rFonts w:ascii="Times New Roman" w:eastAsia="Times New Roman" w:hAnsi="Times New Roman" w:cs="Times New Roman"/>
          <w:sz w:val="24"/>
          <w:szCs w:val="24"/>
        </w:rPr>
        <w:t>)</w:t>
      </w:r>
    </w:p>
    <w:p w:rsidR="00B31313" w:rsidRDefault="00B31313" w:rsidP="00B31313">
      <w:pPr>
        <w:spacing w:after="0" w:line="240" w:lineRule="auto"/>
        <w:jc w:val="both"/>
        <w:rPr>
          <w:rStyle w:val="c0"/>
          <w:rFonts w:ascii="Times New Roman" w:eastAsia="Times New Roman" w:hAnsi="Times New Roman" w:cs="Times New Roman"/>
          <w:sz w:val="24"/>
          <w:szCs w:val="24"/>
        </w:rPr>
      </w:pPr>
    </w:p>
    <w:p w:rsidR="00A34AF3" w:rsidRPr="00C113AD" w:rsidRDefault="00410F89" w:rsidP="00A34AF3">
      <w:pPr>
        <w:spacing w:after="0" w:line="240" w:lineRule="auto"/>
        <w:ind w:left="284" w:right="-1"/>
        <w:jc w:val="both"/>
        <w:rPr>
          <w:rFonts w:ascii="Times New Roman" w:eastAsia="Times New Roman" w:hAnsi="Times New Roman" w:cs="Times New Roman"/>
          <w:sz w:val="24"/>
          <w:szCs w:val="24"/>
        </w:rPr>
      </w:pPr>
      <w:r>
        <w:rPr>
          <w:rStyle w:val="c0"/>
          <w:rFonts w:ascii="Times New Roman" w:eastAsia="Times New Roman" w:hAnsi="Times New Roman" w:cs="Times New Roman"/>
          <w:sz w:val="24"/>
          <w:szCs w:val="24"/>
        </w:rPr>
        <w:t>Р</w:t>
      </w:r>
      <w:r w:rsidR="00A34AF3" w:rsidRPr="00C113AD">
        <w:rPr>
          <w:rStyle w:val="c0"/>
          <w:rFonts w:ascii="Times New Roman" w:eastAsia="Times New Roman" w:hAnsi="Times New Roman" w:cs="Times New Roman"/>
          <w:sz w:val="24"/>
          <w:szCs w:val="24"/>
        </w:rPr>
        <w:t>абочая программа ориентирована на использование учебно-методического комплекта</w:t>
      </w:r>
      <w:r w:rsidR="00A34AF3" w:rsidRPr="00C113AD">
        <w:rPr>
          <w:rFonts w:ascii="Times New Roman" w:eastAsia="Times New Roman" w:hAnsi="Times New Roman" w:cs="Times New Roman"/>
          <w:sz w:val="24"/>
          <w:szCs w:val="24"/>
        </w:rPr>
        <w:t>:</w:t>
      </w:r>
    </w:p>
    <w:p w:rsidR="00410F89" w:rsidRDefault="00410F89" w:rsidP="00410F89">
      <w:pPr>
        <w:spacing w:after="0" w:line="240" w:lineRule="auto"/>
        <w:jc w:val="both"/>
        <w:rPr>
          <w:rFonts w:ascii="Times New Roman" w:eastAsia="Times New Roman" w:hAnsi="Times New Roman" w:cs="Times New Roman"/>
          <w:sz w:val="24"/>
          <w:szCs w:val="24"/>
        </w:rPr>
      </w:pPr>
    </w:p>
    <w:p w:rsidR="00A34AF3" w:rsidRPr="00407DA7" w:rsidRDefault="00407DA7" w:rsidP="00407DA7">
      <w:pPr>
        <w:tabs>
          <w:tab w:val="left" w:pos="0"/>
          <w:tab w:val="left" w:pos="993"/>
        </w:tabs>
        <w:autoSpaceDE w:val="0"/>
        <w:autoSpaceDN w:val="0"/>
        <w:adjustRightInd w:val="0"/>
        <w:spacing w:after="0" w:line="240" w:lineRule="auto"/>
        <w:jc w:val="both"/>
        <w:rPr>
          <w:rFonts w:ascii="Times New Roman" w:eastAsia="Times New Roman" w:hAnsi="Times New Roman" w:cs="Times New Roman"/>
          <w:kern w:val="2"/>
          <w:sz w:val="24"/>
          <w:szCs w:val="24"/>
        </w:rPr>
      </w:pPr>
      <w:r w:rsidRPr="00407DA7">
        <w:rPr>
          <w:rFonts w:ascii="Times New Roman" w:eastAsia="Times New Roman" w:hAnsi="Times New Roman" w:cs="Times New Roman"/>
          <w:kern w:val="2"/>
          <w:sz w:val="24"/>
          <w:szCs w:val="24"/>
        </w:rPr>
        <w:t>Перечень задействованных учебников:</w:t>
      </w:r>
    </w:p>
    <w:p w:rsidR="00A34AF3" w:rsidRPr="00C113AD" w:rsidRDefault="00A34AF3" w:rsidP="00A34AF3">
      <w:pPr>
        <w:spacing w:after="0" w:line="240" w:lineRule="auto"/>
        <w:jc w:val="both"/>
        <w:rPr>
          <w:rFonts w:ascii="Times New Roman" w:eastAsia="Times New Roman" w:hAnsi="Times New Roman" w:cs="Times New Roman"/>
          <w:sz w:val="24"/>
          <w:szCs w:val="24"/>
        </w:rPr>
      </w:pPr>
      <w:proofErr w:type="spellStart"/>
      <w:r w:rsidRPr="00C113AD">
        <w:rPr>
          <w:rFonts w:ascii="Times New Roman" w:eastAsia="Times New Roman" w:hAnsi="Times New Roman" w:cs="Times New Roman"/>
          <w:sz w:val="24"/>
          <w:szCs w:val="24"/>
        </w:rPr>
        <w:t>Авторы</w:t>
      </w:r>
      <w:proofErr w:type="gramStart"/>
      <w:r w:rsidRPr="00C113AD">
        <w:rPr>
          <w:rFonts w:ascii="Times New Roman" w:eastAsia="Times New Roman" w:hAnsi="Times New Roman" w:cs="Times New Roman"/>
          <w:sz w:val="24"/>
          <w:szCs w:val="24"/>
        </w:rPr>
        <w:t>:В</w:t>
      </w:r>
      <w:proofErr w:type="gramEnd"/>
      <w:r w:rsidRPr="00C113AD">
        <w:rPr>
          <w:rFonts w:ascii="Times New Roman" w:eastAsia="Times New Roman" w:hAnsi="Times New Roman" w:cs="Times New Roman"/>
          <w:sz w:val="24"/>
          <w:szCs w:val="24"/>
        </w:rPr>
        <w:t>.И.Лях</w:t>
      </w:r>
      <w:proofErr w:type="spellEnd"/>
      <w:r w:rsidRPr="00C113AD">
        <w:rPr>
          <w:rFonts w:ascii="Times New Roman" w:eastAsia="Times New Roman" w:hAnsi="Times New Roman" w:cs="Times New Roman"/>
          <w:sz w:val="24"/>
          <w:szCs w:val="24"/>
        </w:rPr>
        <w:t xml:space="preserve">, </w:t>
      </w:r>
      <w:proofErr w:type="spellStart"/>
      <w:r w:rsidRPr="00C113AD">
        <w:rPr>
          <w:rFonts w:ascii="Times New Roman" w:eastAsia="Times New Roman" w:hAnsi="Times New Roman" w:cs="Times New Roman"/>
          <w:sz w:val="24"/>
          <w:szCs w:val="24"/>
        </w:rPr>
        <w:t>А.А.Зданевич</w:t>
      </w:r>
      <w:proofErr w:type="spellEnd"/>
      <w:r w:rsidRPr="00C113AD">
        <w:rPr>
          <w:rFonts w:ascii="Times New Roman" w:eastAsia="Times New Roman" w:hAnsi="Times New Roman" w:cs="Times New Roman"/>
          <w:sz w:val="24"/>
          <w:szCs w:val="24"/>
        </w:rPr>
        <w:t xml:space="preserve">. Физическая культура 10 – 11  классы, Учебник для общеобразовательных учреждений под редакцией </w:t>
      </w:r>
      <w:proofErr w:type="spellStart"/>
      <w:r w:rsidRPr="00C113AD">
        <w:rPr>
          <w:rFonts w:ascii="Times New Roman" w:eastAsia="Times New Roman" w:hAnsi="Times New Roman" w:cs="Times New Roman"/>
          <w:sz w:val="24"/>
          <w:szCs w:val="24"/>
        </w:rPr>
        <w:t>В.И.Ляха</w:t>
      </w:r>
      <w:proofErr w:type="spellEnd"/>
      <w:r w:rsidRPr="00C113AD">
        <w:rPr>
          <w:rFonts w:ascii="Times New Roman" w:eastAsia="Times New Roman" w:hAnsi="Times New Roman" w:cs="Times New Roman"/>
          <w:sz w:val="24"/>
          <w:szCs w:val="24"/>
        </w:rPr>
        <w:t>. Рекомендовано Министерством образования и науки Российской Федерации, 6-е издание, Москва «Просвещение» 2015.</w:t>
      </w:r>
    </w:p>
    <w:p w:rsidR="00407DA7" w:rsidRPr="00407DA7" w:rsidRDefault="00407DA7" w:rsidP="00407DA7">
      <w:pPr>
        <w:numPr>
          <w:ilvl w:val="0"/>
          <w:numId w:val="7"/>
        </w:num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407DA7">
        <w:rPr>
          <w:rFonts w:ascii="Times New Roman" w:eastAsia="Times New Roman" w:hAnsi="Times New Roman" w:cs="Times New Roman"/>
          <w:sz w:val="24"/>
          <w:szCs w:val="24"/>
          <w:lang w:eastAsia="ar-SA"/>
        </w:rPr>
        <w:t>Андрюхина</w:t>
      </w:r>
      <w:proofErr w:type="spellEnd"/>
      <w:r w:rsidRPr="00407DA7">
        <w:rPr>
          <w:rFonts w:ascii="Times New Roman" w:eastAsia="Times New Roman" w:hAnsi="Times New Roman" w:cs="Times New Roman"/>
          <w:sz w:val="24"/>
          <w:szCs w:val="24"/>
          <w:lang w:eastAsia="ar-SA"/>
        </w:rPr>
        <w:t xml:space="preserve"> Т.В., Третьякова Н.В. Физическая культура. Учебник для 10-11 классов. ФГОС</w:t>
      </w:r>
      <w:proofErr w:type="gramStart"/>
      <w:r w:rsidRPr="00407DA7">
        <w:rPr>
          <w:rFonts w:ascii="Times New Roman" w:eastAsia="Times New Roman" w:hAnsi="Times New Roman" w:cs="Times New Roman"/>
          <w:sz w:val="24"/>
          <w:szCs w:val="24"/>
          <w:lang w:eastAsia="ar-SA"/>
        </w:rPr>
        <w:t>/П</w:t>
      </w:r>
      <w:proofErr w:type="gramEnd"/>
      <w:r w:rsidRPr="00407DA7">
        <w:rPr>
          <w:rFonts w:ascii="Times New Roman" w:eastAsia="Times New Roman" w:hAnsi="Times New Roman" w:cs="Times New Roman"/>
          <w:sz w:val="24"/>
          <w:szCs w:val="24"/>
          <w:lang w:eastAsia="ar-SA"/>
        </w:rPr>
        <w:t xml:space="preserve">од ред. </w:t>
      </w:r>
      <w:proofErr w:type="spellStart"/>
      <w:r w:rsidRPr="00407DA7">
        <w:rPr>
          <w:rFonts w:ascii="Times New Roman" w:eastAsia="Times New Roman" w:hAnsi="Times New Roman" w:cs="Times New Roman"/>
          <w:sz w:val="24"/>
          <w:szCs w:val="24"/>
          <w:lang w:eastAsia="ar-SA"/>
        </w:rPr>
        <w:t>Виленского</w:t>
      </w:r>
      <w:proofErr w:type="spellEnd"/>
      <w:r w:rsidRPr="00407DA7">
        <w:rPr>
          <w:rFonts w:ascii="Times New Roman" w:eastAsia="Times New Roman" w:hAnsi="Times New Roman" w:cs="Times New Roman"/>
          <w:sz w:val="24"/>
          <w:szCs w:val="24"/>
          <w:lang w:eastAsia="ar-SA"/>
        </w:rPr>
        <w:t xml:space="preserve"> М.Я. – М.: Русское слово, 2014. – 176 стр.;</w:t>
      </w:r>
    </w:p>
    <w:p w:rsidR="00407DA7" w:rsidRPr="00407DA7" w:rsidRDefault="00407DA7" w:rsidP="00407DA7">
      <w:pPr>
        <w:numPr>
          <w:ilvl w:val="0"/>
          <w:numId w:val="7"/>
        </w:numPr>
        <w:suppressAutoHyphens/>
        <w:spacing w:after="0" w:line="240" w:lineRule="auto"/>
        <w:contextualSpacing/>
        <w:jc w:val="both"/>
        <w:rPr>
          <w:rFonts w:ascii="Times New Roman" w:eastAsia="Times New Roman" w:hAnsi="Times New Roman" w:cs="Times New Roman"/>
          <w:sz w:val="24"/>
          <w:szCs w:val="24"/>
          <w:lang w:eastAsia="ar-SA"/>
        </w:rPr>
      </w:pPr>
      <w:r w:rsidRPr="00407DA7">
        <w:rPr>
          <w:rFonts w:ascii="Times New Roman" w:eastAsia="Times New Roman" w:hAnsi="Times New Roman" w:cs="Times New Roman"/>
          <w:sz w:val="24"/>
          <w:szCs w:val="24"/>
          <w:lang w:eastAsia="ar-SA"/>
        </w:rPr>
        <w:t>Лях В.И. Физическая культура. 10-11 класс. Учебник. Базовый уровень. ФГОС. – М.: Просвещение, 2018. – 255 стр.;</w:t>
      </w:r>
    </w:p>
    <w:p w:rsidR="00407DA7" w:rsidRPr="00407DA7" w:rsidRDefault="00407DA7" w:rsidP="00407DA7">
      <w:pPr>
        <w:numPr>
          <w:ilvl w:val="0"/>
          <w:numId w:val="7"/>
        </w:numPr>
        <w:suppressAutoHyphens/>
        <w:spacing w:after="0" w:line="240" w:lineRule="auto"/>
        <w:contextualSpacing/>
        <w:jc w:val="both"/>
        <w:rPr>
          <w:rFonts w:ascii="Times New Roman" w:eastAsia="Times New Roman" w:hAnsi="Times New Roman" w:cs="Times New Roman"/>
          <w:sz w:val="24"/>
          <w:szCs w:val="24"/>
          <w:lang w:eastAsia="ar-SA"/>
        </w:rPr>
      </w:pPr>
      <w:r w:rsidRPr="00407DA7">
        <w:rPr>
          <w:rFonts w:ascii="Times New Roman" w:eastAsia="Times New Roman" w:hAnsi="Times New Roman" w:cs="Times New Roman"/>
          <w:sz w:val="24"/>
          <w:szCs w:val="24"/>
          <w:lang w:eastAsia="ar-SA"/>
        </w:rPr>
        <w:t xml:space="preserve">Матвеев А.П., </w:t>
      </w:r>
      <w:proofErr w:type="spellStart"/>
      <w:r w:rsidRPr="00407DA7">
        <w:rPr>
          <w:rFonts w:ascii="Times New Roman" w:eastAsia="Times New Roman" w:hAnsi="Times New Roman" w:cs="Times New Roman"/>
          <w:sz w:val="24"/>
          <w:szCs w:val="24"/>
          <w:lang w:eastAsia="ar-SA"/>
        </w:rPr>
        <w:t>Палехова</w:t>
      </w:r>
      <w:proofErr w:type="spellEnd"/>
      <w:r w:rsidRPr="00407DA7">
        <w:rPr>
          <w:rFonts w:ascii="Times New Roman" w:eastAsia="Times New Roman" w:hAnsi="Times New Roman" w:cs="Times New Roman"/>
          <w:sz w:val="24"/>
          <w:szCs w:val="24"/>
          <w:lang w:eastAsia="ar-SA"/>
        </w:rPr>
        <w:t xml:space="preserve"> Е.С. Физическая культура: 10-11 классы: учебник для учащихся общеобразовательных организаций – М.: </w:t>
      </w:r>
      <w:proofErr w:type="spellStart"/>
      <w:r w:rsidRPr="00407DA7">
        <w:rPr>
          <w:rFonts w:ascii="Times New Roman" w:eastAsia="Times New Roman" w:hAnsi="Times New Roman" w:cs="Times New Roman"/>
          <w:sz w:val="24"/>
          <w:szCs w:val="24"/>
          <w:lang w:eastAsia="ar-SA"/>
        </w:rPr>
        <w:t>Вентана</w:t>
      </w:r>
      <w:proofErr w:type="spellEnd"/>
      <w:r w:rsidRPr="00407DA7">
        <w:rPr>
          <w:rFonts w:ascii="Times New Roman" w:eastAsia="Times New Roman" w:hAnsi="Times New Roman" w:cs="Times New Roman"/>
          <w:sz w:val="24"/>
          <w:szCs w:val="24"/>
          <w:lang w:eastAsia="ar-SA"/>
        </w:rPr>
        <w:t>-Граф, 2013. – 132 с.;</w:t>
      </w:r>
    </w:p>
    <w:p w:rsidR="00407DA7" w:rsidRPr="00407DA7" w:rsidRDefault="00407DA7" w:rsidP="00407DA7">
      <w:pPr>
        <w:numPr>
          <w:ilvl w:val="0"/>
          <w:numId w:val="7"/>
        </w:numPr>
        <w:suppressAutoHyphens/>
        <w:spacing w:after="0" w:line="240" w:lineRule="auto"/>
        <w:contextualSpacing/>
        <w:rPr>
          <w:rFonts w:ascii="Times New Roman" w:eastAsia="Times New Roman" w:hAnsi="Times New Roman" w:cs="Times New Roman"/>
          <w:sz w:val="24"/>
          <w:szCs w:val="24"/>
          <w:lang w:eastAsia="ar-SA"/>
        </w:rPr>
      </w:pPr>
      <w:proofErr w:type="spellStart"/>
      <w:r w:rsidRPr="00407DA7">
        <w:rPr>
          <w:rFonts w:ascii="Times New Roman" w:eastAsia="Times New Roman" w:hAnsi="Times New Roman" w:cs="Times New Roman"/>
          <w:sz w:val="24"/>
          <w:szCs w:val="24"/>
          <w:lang w:eastAsia="ar-SA"/>
        </w:rPr>
        <w:t>Погадаев</w:t>
      </w:r>
      <w:proofErr w:type="spellEnd"/>
      <w:r w:rsidRPr="00407DA7">
        <w:rPr>
          <w:rFonts w:ascii="Times New Roman" w:eastAsia="Times New Roman" w:hAnsi="Times New Roman" w:cs="Times New Roman"/>
          <w:sz w:val="24"/>
          <w:szCs w:val="24"/>
          <w:lang w:eastAsia="ar-SA"/>
        </w:rPr>
        <w:t xml:space="preserve"> Г.И. Физическая культура. 10-11 классы. Рабочая программа. Базовый уровень. ФГОС - М.: Дрофа, – 2015. – 64 с.</w:t>
      </w:r>
    </w:p>
    <w:p w:rsidR="00A34AF3" w:rsidRPr="00C113AD" w:rsidRDefault="00A34AF3" w:rsidP="00A40F76">
      <w:pPr>
        <w:pStyle w:val="Default"/>
        <w:ind w:right="425"/>
        <w:rPr>
          <w:rFonts w:eastAsia="Arial"/>
          <w:bCs/>
          <w:color w:val="auto"/>
        </w:rPr>
      </w:pPr>
    </w:p>
    <w:p w:rsidR="00407DA7" w:rsidRPr="00407DA7" w:rsidRDefault="00A34AF3" w:rsidP="00407DA7">
      <w:pPr>
        <w:tabs>
          <w:tab w:val="left" w:pos="0"/>
          <w:tab w:val="left" w:pos="993"/>
        </w:tabs>
        <w:autoSpaceDE w:val="0"/>
        <w:autoSpaceDN w:val="0"/>
        <w:adjustRightInd w:val="0"/>
        <w:ind w:firstLine="567"/>
        <w:jc w:val="both"/>
        <w:rPr>
          <w:rFonts w:ascii="Times New Roman" w:eastAsia="Times New Roman" w:hAnsi="Times New Roman" w:cs="Times New Roman"/>
          <w:kern w:val="2"/>
          <w:sz w:val="24"/>
          <w:szCs w:val="24"/>
        </w:rPr>
      </w:pPr>
      <w:r w:rsidRPr="00C113AD">
        <w:rPr>
          <w:rFonts w:ascii="Times New Roman" w:hAnsi="Times New Roman" w:cs="Times New Roman"/>
          <w:sz w:val="24"/>
          <w:szCs w:val="24"/>
        </w:rPr>
        <w:lastRenderedPageBreak/>
        <w:tab/>
      </w:r>
      <w:r w:rsidR="00407DA7" w:rsidRPr="00407DA7">
        <w:rPr>
          <w:rFonts w:ascii="Times New Roman" w:eastAsia="Times New Roman" w:hAnsi="Times New Roman" w:cs="Times New Roman"/>
          <w:kern w:val="2"/>
          <w:sz w:val="24"/>
          <w:szCs w:val="24"/>
        </w:rPr>
        <w:t xml:space="preserve">Организация физического воспитания в 10-11 классах осуществляется в форме обязательных занятий физической культурой по выбору обучающегося (на базе избранного </w:t>
      </w:r>
      <w:proofErr w:type="gramStart"/>
      <w:r w:rsidR="00407DA7" w:rsidRPr="00407DA7">
        <w:rPr>
          <w:rFonts w:ascii="Times New Roman" w:eastAsia="Times New Roman" w:hAnsi="Times New Roman" w:cs="Times New Roman"/>
          <w:kern w:val="2"/>
          <w:sz w:val="24"/>
          <w:szCs w:val="24"/>
        </w:rPr>
        <w:t>обучающимся</w:t>
      </w:r>
      <w:proofErr w:type="gramEnd"/>
      <w:r w:rsidR="00407DA7" w:rsidRPr="00407DA7">
        <w:rPr>
          <w:rFonts w:ascii="Times New Roman" w:eastAsia="Times New Roman" w:hAnsi="Times New Roman" w:cs="Times New Roman"/>
          <w:kern w:val="2"/>
          <w:sz w:val="24"/>
          <w:szCs w:val="24"/>
        </w:rPr>
        <w:t xml:space="preserve"> вида спорта) в объёме 74 часа из расчёта 1 час в неделю в течение 2 лет, а также в форме общеобязательных к</w:t>
      </w:r>
      <w:r w:rsidR="00407DA7" w:rsidRPr="00407DA7">
        <w:rPr>
          <w:rFonts w:ascii="Times New Roman" w:eastAsia="Times New Roman" w:hAnsi="Times New Roman" w:cs="Times New Roman"/>
          <w:sz w:val="24"/>
          <w:szCs w:val="24"/>
          <w:lang w:eastAsia="ar-SA"/>
        </w:rPr>
        <w:t>омплексных занятий физической культурой в соответствии с настоящей программой.</w:t>
      </w:r>
    </w:p>
    <w:p w:rsidR="00407DA7" w:rsidRPr="00407DA7" w:rsidRDefault="00407DA7" w:rsidP="00407DA7">
      <w:pPr>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407DA7">
        <w:rPr>
          <w:rFonts w:ascii="Times New Roman" w:eastAsia="Times New Roman" w:hAnsi="Times New Roman" w:cs="Times New Roman"/>
          <w:kern w:val="2"/>
          <w:sz w:val="24"/>
          <w:szCs w:val="24"/>
        </w:rPr>
        <w:t>Настоящая программа по предмету «Физическая культура» (базовый уровень) для 10-11 классов предусматривает 68 часов (в рамках 1 учебного года) из расчёта 2 часа в неделю. В соответствии с этим реализуется в течение 2 лет в объеме 136 часов.</w:t>
      </w:r>
    </w:p>
    <w:p w:rsidR="00407DA7" w:rsidRPr="00407DA7" w:rsidRDefault="00407DA7" w:rsidP="00407DA7">
      <w:pPr>
        <w:suppressAutoHyphens/>
        <w:spacing w:after="0"/>
        <w:ind w:firstLine="567"/>
        <w:jc w:val="both"/>
        <w:rPr>
          <w:rFonts w:ascii="Times New Roman" w:eastAsia="Times New Roman" w:hAnsi="Times New Roman" w:cs="Times New Roman"/>
          <w:sz w:val="24"/>
          <w:szCs w:val="24"/>
          <w:lang w:eastAsia="ar-SA"/>
        </w:rPr>
      </w:pPr>
      <w:r w:rsidRPr="00407DA7">
        <w:rPr>
          <w:rFonts w:ascii="Times New Roman" w:eastAsia="Times New Roman" w:hAnsi="Times New Roman" w:cs="Times New Roman"/>
          <w:b/>
          <w:kern w:val="2"/>
          <w:sz w:val="24"/>
          <w:szCs w:val="24"/>
        </w:rPr>
        <w:t>Цели</w:t>
      </w:r>
      <w:r w:rsidRPr="00407DA7">
        <w:rPr>
          <w:rFonts w:ascii="Times New Roman" w:eastAsia="Times New Roman" w:hAnsi="Times New Roman" w:cs="Times New Roman"/>
          <w:kern w:val="2"/>
          <w:sz w:val="24"/>
          <w:szCs w:val="24"/>
        </w:rPr>
        <w:t xml:space="preserve"> </w:t>
      </w:r>
      <w:r w:rsidRPr="00407DA7">
        <w:rPr>
          <w:rFonts w:ascii="Times New Roman" w:eastAsia="Times New Roman" w:hAnsi="Times New Roman" w:cs="Times New Roman"/>
          <w:b/>
          <w:kern w:val="2"/>
          <w:sz w:val="24"/>
          <w:szCs w:val="24"/>
        </w:rPr>
        <w:t>предмета «Физическая культура»:</w:t>
      </w:r>
      <w:r w:rsidRPr="00407DA7">
        <w:rPr>
          <w:rFonts w:ascii="Times New Roman" w:eastAsia="Times New Roman" w:hAnsi="Times New Roman" w:cs="Times New Roman"/>
          <w:b/>
          <w:sz w:val="24"/>
          <w:szCs w:val="24"/>
          <w:lang w:eastAsia="ar-SA"/>
        </w:rPr>
        <w:t xml:space="preserve"> </w:t>
      </w:r>
      <w:r w:rsidRPr="00407DA7">
        <w:rPr>
          <w:rFonts w:ascii="Times New Roman" w:eastAsia="Times New Roman" w:hAnsi="Times New Roman" w:cs="Times New Roman"/>
          <w:sz w:val="24"/>
          <w:szCs w:val="24"/>
          <w:lang w:eastAsia="ar-SA"/>
        </w:rPr>
        <w:t>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A34AF3" w:rsidRPr="00C113AD" w:rsidRDefault="00A34AF3" w:rsidP="00A34AF3">
      <w:pPr>
        <w:spacing w:after="0" w:line="240" w:lineRule="auto"/>
        <w:jc w:val="both"/>
        <w:rPr>
          <w:rFonts w:ascii="Times New Roman" w:hAnsi="Times New Roman" w:cs="Times New Roman"/>
          <w:sz w:val="24"/>
          <w:szCs w:val="24"/>
        </w:rPr>
      </w:pPr>
    </w:p>
    <w:p w:rsidR="00A34AF3" w:rsidRDefault="00A34AF3" w:rsidP="00A34AF3">
      <w:pPr>
        <w:pStyle w:val="a3"/>
        <w:spacing w:line="240" w:lineRule="auto"/>
        <w:ind w:left="450"/>
        <w:jc w:val="both"/>
        <w:rPr>
          <w:rFonts w:ascii="Times New Roman" w:hAnsi="Times New Roman" w:cs="Times New Roman"/>
          <w:b/>
          <w:sz w:val="24"/>
          <w:szCs w:val="24"/>
        </w:rPr>
      </w:pPr>
      <w:r w:rsidRPr="00EA3E4E">
        <w:rPr>
          <w:rFonts w:ascii="Times New Roman" w:hAnsi="Times New Roman" w:cs="Times New Roman"/>
          <w:b/>
          <w:sz w:val="24"/>
          <w:szCs w:val="24"/>
        </w:rPr>
        <w:t>Задачи:</w:t>
      </w:r>
    </w:p>
    <w:p w:rsidR="00A34AF3" w:rsidRPr="00EA3E4E" w:rsidRDefault="00A34AF3" w:rsidP="00A34AF3">
      <w:pPr>
        <w:pStyle w:val="a3"/>
        <w:numPr>
          <w:ilvl w:val="0"/>
          <w:numId w:val="2"/>
        </w:numPr>
        <w:spacing w:line="240" w:lineRule="auto"/>
        <w:jc w:val="both"/>
        <w:rPr>
          <w:rFonts w:ascii="Times New Roman" w:hAnsi="Times New Roman" w:cs="Times New Roman"/>
          <w:b/>
          <w:sz w:val="24"/>
          <w:szCs w:val="24"/>
        </w:rPr>
      </w:pPr>
      <w:r w:rsidRPr="00EA3E4E">
        <w:rPr>
          <w:rFonts w:ascii="Times New Roman" w:hAnsi="Times New Roman" w:cs="Times New Roman"/>
          <w:sz w:val="24"/>
          <w:szCs w:val="24"/>
        </w:rPr>
        <w:t>укрепление здоровья, развитие основных физических качеств и повышение функциональных возможностей организма;</w:t>
      </w:r>
    </w:p>
    <w:p w:rsidR="00A34AF3" w:rsidRPr="00EA3E4E" w:rsidRDefault="00A34AF3" w:rsidP="00A34AF3">
      <w:pPr>
        <w:pStyle w:val="a3"/>
        <w:numPr>
          <w:ilvl w:val="0"/>
          <w:numId w:val="2"/>
        </w:numPr>
        <w:spacing w:line="240" w:lineRule="auto"/>
        <w:jc w:val="both"/>
        <w:rPr>
          <w:rFonts w:ascii="Times New Roman" w:hAnsi="Times New Roman" w:cs="Times New Roman"/>
          <w:sz w:val="24"/>
          <w:szCs w:val="24"/>
        </w:rPr>
      </w:pPr>
      <w:r w:rsidRPr="00EA3E4E">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A34AF3" w:rsidRPr="00C113AD" w:rsidRDefault="00A34AF3" w:rsidP="00A34AF3">
      <w:pPr>
        <w:pStyle w:val="a3"/>
        <w:numPr>
          <w:ilvl w:val="0"/>
          <w:numId w:val="2"/>
        </w:numPr>
        <w:spacing w:line="240" w:lineRule="auto"/>
        <w:jc w:val="both"/>
        <w:rPr>
          <w:rFonts w:ascii="Times New Roman" w:hAnsi="Times New Roman" w:cs="Times New Roman"/>
          <w:sz w:val="24"/>
          <w:szCs w:val="24"/>
        </w:rPr>
      </w:pPr>
      <w:r w:rsidRPr="00C113AD">
        <w:rPr>
          <w:rFonts w:ascii="Times New Roman" w:hAnsi="Times New Roman" w:cs="Times New Roman"/>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A34AF3" w:rsidRPr="00C113AD" w:rsidRDefault="00A34AF3" w:rsidP="00A34AF3">
      <w:pPr>
        <w:pStyle w:val="a3"/>
        <w:numPr>
          <w:ilvl w:val="0"/>
          <w:numId w:val="2"/>
        </w:numPr>
        <w:spacing w:line="240" w:lineRule="auto"/>
        <w:jc w:val="both"/>
        <w:rPr>
          <w:rFonts w:ascii="Times New Roman" w:hAnsi="Times New Roman" w:cs="Times New Roman"/>
          <w:sz w:val="24"/>
          <w:szCs w:val="24"/>
        </w:rPr>
      </w:pPr>
      <w:r w:rsidRPr="00C113AD">
        <w:rPr>
          <w:rFonts w:ascii="Times New Roman" w:hAnsi="Times New Roman" w:cs="Times New Roman"/>
          <w:sz w:val="24"/>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34AF3" w:rsidRPr="00C113AD" w:rsidRDefault="00A34AF3" w:rsidP="00A34AF3">
      <w:pPr>
        <w:pStyle w:val="a3"/>
        <w:numPr>
          <w:ilvl w:val="0"/>
          <w:numId w:val="2"/>
        </w:numPr>
        <w:spacing w:line="240" w:lineRule="auto"/>
        <w:jc w:val="both"/>
        <w:rPr>
          <w:rFonts w:ascii="Times New Roman" w:hAnsi="Times New Roman" w:cs="Times New Roman"/>
          <w:sz w:val="24"/>
          <w:szCs w:val="24"/>
        </w:rPr>
      </w:pPr>
      <w:r w:rsidRPr="00C113AD">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B31313" w:rsidRPr="00B31313" w:rsidRDefault="00B31313" w:rsidP="00A34AF3">
      <w:pPr>
        <w:pStyle w:val="a5"/>
        <w:spacing w:line="240" w:lineRule="auto"/>
        <w:ind w:firstLine="720"/>
        <w:rPr>
          <w:rFonts w:ascii="Times New Roman" w:hAnsi="Times New Roman" w:cs="Times New Roman"/>
          <w:b/>
          <w:sz w:val="24"/>
          <w:szCs w:val="24"/>
        </w:rPr>
      </w:pPr>
      <w:r w:rsidRPr="00B31313">
        <w:rPr>
          <w:rFonts w:ascii="Times New Roman" w:hAnsi="Times New Roman" w:cs="Times New Roman"/>
          <w:b/>
          <w:sz w:val="24"/>
          <w:szCs w:val="24"/>
        </w:rPr>
        <w:t>Планируемые</w:t>
      </w:r>
      <w:r>
        <w:rPr>
          <w:rFonts w:ascii="Times New Roman" w:hAnsi="Times New Roman" w:cs="Times New Roman"/>
          <w:b/>
          <w:i/>
          <w:sz w:val="24"/>
          <w:szCs w:val="24"/>
        </w:rPr>
        <w:t xml:space="preserve"> </w:t>
      </w:r>
      <w:r w:rsidRPr="00B31313">
        <w:rPr>
          <w:rFonts w:ascii="Times New Roman" w:hAnsi="Times New Roman" w:cs="Times New Roman"/>
          <w:b/>
          <w:sz w:val="24"/>
          <w:szCs w:val="24"/>
        </w:rPr>
        <w:t>результаты</w:t>
      </w:r>
    </w:p>
    <w:p w:rsidR="00A34AF3" w:rsidRPr="00B31313" w:rsidRDefault="00A34AF3" w:rsidP="00A34AF3">
      <w:pPr>
        <w:pStyle w:val="a5"/>
        <w:spacing w:line="240" w:lineRule="auto"/>
        <w:ind w:firstLine="720"/>
        <w:rPr>
          <w:rFonts w:ascii="Times New Roman" w:hAnsi="Times New Roman" w:cs="Times New Roman"/>
          <w:sz w:val="24"/>
          <w:szCs w:val="24"/>
        </w:rPr>
      </w:pPr>
      <w:r w:rsidRPr="00B31313">
        <w:rPr>
          <w:rFonts w:ascii="Times New Roman" w:hAnsi="Times New Roman" w:cs="Times New Roman"/>
          <w:b/>
          <w:sz w:val="24"/>
          <w:szCs w:val="24"/>
        </w:rPr>
        <w:t>В результате изучения физической культуры на базовом уровне ученик должен</w:t>
      </w:r>
      <w:r w:rsidRPr="00B31313">
        <w:rPr>
          <w:rFonts w:ascii="Times New Roman" w:hAnsi="Times New Roman" w:cs="Times New Roman"/>
          <w:sz w:val="24"/>
          <w:szCs w:val="24"/>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b/>
          <w:sz w:val="24"/>
          <w:szCs w:val="24"/>
          <w:lang w:eastAsia="ar-SA"/>
        </w:rPr>
      </w:pPr>
      <w:r w:rsidRPr="00397C4F">
        <w:rPr>
          <w:rFonts w:ascii="Times New Roman" w:eastAsia="Times New Roman" w:hAnsi="Times New Roman" w:cs="Times New Roman"/>
          <w:b/>
          <w:sz w:val="24"/>
          <w:szCs w:val="24"/>
          <w:lang w:eastAsia="ar-SA"/>
        </w:rPr>
        <w:t>Личностные результаты освоения предмета «Физическая культура».</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Личностные результаты освоения программного материала проявляются в следующих областях культуры.</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познавательной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lastRenderedPageBreak/>
        <w:t xml:space="preserve">В области </w:t>
      </w:r>
      <w:r w:rsidRPr="00397C4F">
        <w:rPr>
          <w:rFonts w:ascii="Times New Roman" w:eastAsia="Times New Roman" w:hAnsi="Times New Roman" w:cs="Times New Roman"/>
          <w:i/>
          <w:sz w:val="24"/>
          <w:szCs w:val="24"/>
          <w:lang w:eastAsia="ar-SA"/>
        </w:rPr>
        <w:t>нравственной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трудовой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умение планировать режим дня, обеспечивать оптимальное сочетание нагрузки и отдыха;</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эстетической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красивая (правильная) осанка, умение ее длительно сохранять при разнообразных формах движения и пере движений;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хорошее телосложение, желание поддерживать его в рамках принятых норм и представлений посредством занятий физической культурой;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культура движения, умение передвигаться красиво, легко и непринужденно.</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коммуникативной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физической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умение максимально проявлять физические способности (качества) при выполнении тестовых упражнений по физической культуре</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b/>
          <w:sz w:val="24"/>
          <w:szCs w:val="24"/>
          <w:lang w:eastAsia="ar-SA"/>
        </w:rPr>
      </w:pPr>
    </w:p>
    <w:p w:rsidR="00397C4F" w:rsidRPr="00397C4F" w:rsidRDefault="00397C4F" w:rsidP="00397C4F">
      <w:pPr>
        <w:suppressAutoHyphens/>
        <w:spacing w:after="0" w:line="240" w:lineRule="auto"/>
        <w:ind w:firstLine="567"/>
        <w:jc w:val="both"/>
        <w:rPr>
          <w:rFonts w:ascii="Times New Roman" w:eastAsia="Times New Roman" w:hAnsi="Times New Roman" w:cs="Times New Roman"/>
          <w:b/>
          <w:sz w:val="24"/>
          <w:szCs w:val="24"/>
          <w:lang w:eastAsia="ar-SA"/>
        </w:rPr>
      </w:pPr>
      <w:proofErr w:type="spellStart"/>
      <w:r w:rsidRPr="00397C4F">
        <w:rPr>
          <w:rFonts w:ascii="Times New Roman" w:eastAsia="Times New Roman" w:hAnsi="Times New Roman" w:cs="Times New Roman"/>
          <w:b/>
          <w:sz w:val="24"/>
          <w:szCs w:val="24"/>
          <w:lang w:eastAsia="ar-SA"/>
        </w:rPr>
        <w:t>Метапредметные</w:t>
      </w:r>
      <w:proofErr w:type="spellEnd"/>
      <w:r w:rsidRPr="00397C4F">
        <w:rPr>
          <w:rFonts w:ascii="Times New Roman" w:eastAsia="Times New Roman" w:hAnsi="Times New Roman" w:cs="Times New Roman"/>
          <w:b/>
          <w:sz w:val="24"/>
          <w:szCs w:val="24"/>
          <w:lang w:eastAsia="ar-SA"/>
        </w:rPr>
        <w:t> результаты освоения предмета «Физическая культура».</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sidRPr="00397C4F">
        <w:rPr>
          <w:rFonts w:ascii="Times New Roman" w:eastAsia="Times New Roman" w:hAnsi="Times New Roman" w:cs="Times New Roman"/>
          <w:sz w:val="24"/>
          <w:szCs w:val="24"/>
          <w:lang w:eastAsia="ar-SA"/>
        </w:rPr>
        <w:t>Метапредметные</w:t>
      </w:r>
      <w:proofErr w:type="spellEnd"/>
      <w:r w:rsidRPr="00397C4F">
        <w:rPr>
          <w:rFonts w:ascii="Times New Roman" w:eastAsia="Times New Roman" w:hAnsi="Times New Roman" w:cs="Times New Roman"/>
          <w:sz w:val="24"/>
          <w:szCs w:val="24"/>
          <w:lang w:eastAsia="ar-SA"/>
        </w:rPr>
        <w:t xml:space="preserve"> результаты характеризуют уровень </w:t>
      </w:r>
      <w:proofErr w:type="spellStart"/>
      <w:r w:rsidRPr="00397C4F">
        <w:rPr>
          <w:rFonts w:ascii="Times New Roman" w:eastAsia="Times New Roman" w:hAnsi="Times New Roman" w:cs="Times New Roman"/>
          <w:sz w:val="24"/>
          <w:szCs w:val="24"/>
          <w:lang w:eastAsia="ar-SA"/>
        </w:rPr>
        <w:t>сформированности</w:t>
      </w:r>
      <w:proofErr w:type="spellEnd"/>
      <w:r w:rsidRPr="00397C4F">
        <w:rPr>
          <w:rFonts w:ascii="Times New Roman" w:eastAsia="Times New Roman" w:hAnsi="Times New Roman" w:cs="Times New Roman"/>
          <w:sz w:val="24"/>
          <w:szCs w:val="24"/>
          <w:lang w:eastAsia="ar-SA"/>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sidRPr="00397C4F">
        <w:rPr>
          <w:rFonts w:ascii="Times New Roman" w:eastAsia="Times New Roman" w:hAnsi="Times New Roman" w:cs="Times New Roman"/>
          <w:sz w:val="24"/>
          <w:szCs w:val="24"/>
          <w:lang w:eastAsia="ar-SA"/>
        </w:rPr>
        <w:t>Метапредметные</w:t>
      </w:r>
      <w:proofErr w:type="spellEnd"/>
      <w:r w:rsidRPr="00397C4F">
        <w:rPr>
          <w:rFonts w:ascii="Times New Roman" w:eastAsia="Times New Roman" w:hAnsi="Times New Roman" w:cs="Times New Roman"/>
          <w:sz w:val="24"/>
          <w:szCs w:val="24"/>
          <w:lang w:eastAsia="ar-SA"/>
        </w:rPr>
        <w:t xml:space="preserve"> результаты проявляются в следующих областях культуры.</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познавательной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lastRenderedPageBreak/>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 понимание физической культуры как средства организации здорового образа жизни, профилактики вредных привычек и </w:t>
      </w:r>
      <w:proofErr w:type="spellStart"/>
      <w:r w:rsidRPr="00397C4F">
        <w:rPr>
          <w:rFonts w:ascii="Times New Roman" w:eastAsia="Times New Roman" w:hAnsi="Times New Roman" w:cs="Times New Roman"/>
          <w:sz w:val="24"/>
          <w:szCs w:val="24"/>
          <w:lang w:eastAsia="ar-SA"/>
        </w:rPr>
        <w:t>девиантного</w:t>
      </w:r>
      <w:proofErr w:type="spellEnd"/>
      <w:r w:rsidRPr="00397C4F">
        <w:rPr>
          <w:rFonts w:ascii="Times New Roman" w:eastAsia="Times New Roman" w:hAnsi="Times New Roman" w:cs="Times New Roman"/>
          <w:sz w:val="24"/>
          <w:szCs w:val="24"/>
          <w:lang w:eastAsia="ar-SA"/>
        </w:rPr>
        <w:t xml:space="preserve"> (отклоняющегося) поведения.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нравственной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трудовой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рациональное планирование учебной деятельности, умение организовывать места занятий и обеспечивать их безопасность;</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эстетической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коммуникативной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культурой речи, ведение диалога в доброжелательной и открытой форме, проявление к собеседнику внимания, интереса и уважения;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умением логически грамотно излагать, аргументировать и обосновывать собственную точку зрения, доводить ее до собеседника.</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физической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lastRenderedPageBreak/>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b/>
          <w:sz w:val="24"/>
          <w:szCs w:val="24"/>
          <w:lang w:eastAsia="ar-SA"/>
        </w:rPr>
      </w:pPr>
    </w:p>
    <w:p w:rsidR="00397C4F" w:rsidRPr="00397C4F" w:rsidRDefault="00397C4F" w:rsidP="00397C4F">
      <w:pPr>
        <w:suppressAutoHyphens/>
        <w:spacing w:after="0" w:line="240" w:lineRule="auto"/>
        <w:ind w:firstLine="567"/>
        <w:jc w:val="both"/>
        <w:rPr>
          <w:rFonts w:ascii="Times New Roman" w:eastAsia="Times New Roman" w:hAnsi="Times New Roman" w:cs="Times New Roman"/>
          <w:b/>
          <w:sz w:val="24"/>
          <w:szCs w:val="24"/>
          <w:lang w:eastAsia="ar-SA"/>
        </w:rPr>
      </w:pPr>
      <w:r w:rsidRPr="00397C4F">
        <w:rPr>
          <w:rFonts w:ascii="Times New Roman" w:eastAsia="Times New Roman" w:hAnsi="Times New Roman" w:cs="Times New Roman"/>
          <w:b/>
          <w:sz w:val="24"/>
          <w:szCs w:val="24"/>
          <w:lang w:eastAsia="ar-SA"/>
        </w:rPr>
        <w:t>Предметные результаты освоения предмета «Физическая культура».</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курса.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Предметные результаты проявляются в следующих областях культуры.</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познавательной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знания по истории и развитию спорта и олимпийского движения, о положительном их влиянии на укрепление мира и дружбы между народами;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знание основных направлений развития физической культуры в обществе, их целей, задач и форм организации;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нравственной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397C4F">
        <w:rPr>
          <w:rFonts w:ascii="Times New Roman" w:eastAsia="Times New Roman" w:hAnsi="Times New Roman" w:cs="Times New Roman"/>
          <w:sz w:val="24"/>
          <w:szCs w:val="24"/>
          <w:lang w:eastAsia="ar-SA"/>
        </w:rPr>
        <w:t>занимающимся</w:t>
      </w:r>
      <w:proofErr w:type="gramEnd"/>
      <w:r w:rsidRPr="00397C4F">
        <w:rPr>
          <w:rFonts w:ascii="Times New Roman" w:eastAsia="Times New Roman" w:hAnsi="Times New Roman" w:cs="Times New Roman"/>
          <w:sz w:val="24"/>
          <w:szCs w:val="24"/>
          <w:lang w:eastAsia="ar-SA"/>
        </w:rPr>
        <w:t>, независимо от особенностей их здоровья, физической и технической подготовленности;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 умение оказывать помощь </w:t>
      </w:r>
      <w:proofErr w:type="gramStart"/>
      <w:r w:rsidRPr="00397C4F">
        <w:rPr>
          <w:rFonts w:ascii="Times New Roman" w:eastAsia="Times New Roman" w:hAnsi="Times New Roman" w:cs="Times New Roman"/>
          <w:sz w:val="24"/>
          <w:szCs w:val="24"/>
          <w:lang w:eastAsia="ar-SA"/>
        </w:rPr>
        <w:t>занимающимся</w:t>
      </w:r>
      <w:proofErr w:type="gramEnd"/>
      <w:r w:rsidRPr="00397C4F">
        <w:rPr>
          <w:rFonts w:ascii="Times New Roman" w:eastAsia="Times New Roman" w:hAnsi="Times New Roman" w:cs="Times New Roman"/>
          <w:sz w:val="24"/>
          <w:szCs w:val="24"/>
          <w:lang w:eastAsia="ar-SA"/>
        </w:rPr>
        <w:t xml:space="preserve"> при освоении новых двигательных действий, корректно объяснять и объективно оценивать технику их выполнения;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трудовой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преодолевать трудности, выполнять учебные задания по технической и физической подготовке в полном объеме;</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эстетической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коммуникативной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lastRenderedPageBreak/>
        <w:t>- способность интересно и доступно излагать знания о физической культуре, грамотно пользоваться понятийным аппаратом;</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осуществлять судейство соревнований по одному из видов спорта, владеть информационными жестами судьи.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xml:space="preserve">В области </w:t>
      </w:r>
      <w:r w:rsidRPr="00397C4F">
        <w:rPr>
          <w:rFonts w:ascii="Times New Roman" w:eastAsia="Times New Roman" w:hAnsi="Times New Roman" w:cs="Times New Roman"/>
          <w:i/>
          <w:sz w:val="24"/>
          <w:szCs w:val="24"/>
          <w:lang w:eastAsia="ar-SA"/>
        </w:rPr>
        <w:t>физической культуры</w:t>
      </w:r>
      <w:r w:rsidRPr="00397C4F">
        <w:rPr>
          <w:rFonts w:ascii="Times New Roman" w:eastAsia="Times New Roman" w:hAnsi="Times New Roman" w:cs="Times New Roman"/>
          <w:sz w:val="24"/>
          <w:szCs w:val="24"/>
          <w:lang w:eastAsia="ar-SA"/>
        </w:rPr>
        <w:t>:</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отбирать физические упражнения, естественные силы природы, гигиенические факторы в соответствии с их функциональной направленности,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 контролировать и анализировать эффективность этих занятий, ведя дневник самонаблюдения.</w:t>
      </w:r>
    </w:p>
    <w:p w:rsidR="00A34AF3" w:rsidRPr="00C113AD" w:rsidRDefault="00A34AF3" w:rsidP="00A34AF3">
      <w:pPr>
        <w:pStyle w:val="a5"/>
        <w:widowControl w:val="0"/>
        <w:autoSpaceDE w:val="0"/>
        <w:autoSpaceDN w:val="0"/>
        <w:adjustRightInd w:val="0"/>
        <w:spacing w:after="0" w:line="240" w:lineRule="auto"/>
        <w:jc w:val="both"/>
        <w:rPr>
          <w:rFonts w:ascii="Times New Roman" w:hAnsi="Times New Roman" w:cs="Times New Roman"/>
          <w:sz w:val="24"/>
          <w:szCs w:val="24"/>
        </w:rPr>
      </w:pPr>
    </w:p>
    <w:p w:rsidR="00A34AF3" w:rsidRPr="00625A95" w:rsidRDefault="00A34AF3" w:rsidP="00A34AF3">
      <w:pPr>
        <w:spacing w:after="0" w:line="240" w:lineRule="auto"/>
        <w:jc w:val="both"/>
        <w:rPr>
          <w:rFonts w:ascii="Times New Roman" w:eastAsia="Times New Roman" w:hAnsi="Times New Roman" w:cs="Times New Roman"/>
          <w:noProof/>
          <w:sz w:val="24"/>
          <w:szCs w:val="24"/>
        </w:rPr>
      </w:pPr>
      <w:r w:rsidRPr="00C113AD">
        <w:rPr>
          <w:rFonts w:ascii="Times New Roman" w:eastAsia="Times New Roman" w:hAnsi="Times New Roman" w:cs="Times New Roman"/>
          <w:noProof/>
          <w:sz w:val="24"/>
          <w:szCs w:val="24"/>
        </w:rPr>
        <w:t xml:space="preserve">В результате освоения </w:t>
      </w:r>
      <w:r w:rsidR="00625A95">
        <w:rPr>
          <w:rFonts w:ascii="Times New Roman" w:eastAsia="Times New Roman" w:hAnsi="Times New Roman" w:cs="Times New Roman"/>
          <w:noProof/>
          <w:sz w:val="24"/>
          <w:szCs w:val="24"/>
        </w:rPr>
        <w:t>учебного предмета «Ф</w:t>
      </w:r>
      <w:r w:rsidRPr="00C113AD">
        <w:rPr>
          <w:rFonts w:ascii="Times New Roman" w:eastAsia="Times New Roman" w:hAnsi="Times New Roman" w:cs="Times New Roman"/>
          <w:noProof/>
          <w:sz w:val="24"/>
          <w:szCs w:val="24"/>
        </w:rPr>
        <w:t>изическая культура» учащиеся по окончании средней школы должны достигнуть следующего уровня развития физической культуры.</w:t>
      </w:r>
    </w:p>
    <w:p w:rsidR="00397C4F" w:rsidRPr="00397C4F" w:rsidRDefault="00397C4F" w:rsidP="00397C4F">
      <w:pPr>
        <w:suppressAutoHyphens/>
        <w:spacing w:after="0" w:line="240" w:lineRule="auto"/>
        <w:ind w:firstLine="567"/>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b/>
          <w:sz w:val="24"/>
          <w:szCs w:val="24"/>
          <w:lang w:eastAsia="ar-SA"/>
        </w:rPr>
        <w:t>Система оценки достижения</w:t>
      </w:r>
      <w:r w:rsidRPr="00397C4F">
        <w:rPr>
          <w:rFonts w:ascii="Times New Roman" w:eastAsia="Times New Roman" w:hAnsi="Times New Roman" w:cs="Times New Roman"/>
          <w:sz w:val="24"/>
          <w:szCs w:val="24"/>
          <w:lang w:eastAsia="ar-SA"/>
        </w:rPr>
        <w:t xml:space="preserve"> планируемых результатов </w:t>
      </w:r>
      <w:proofErr w:type="gramStart"/>
      <w:r w:rsidRPr="00397C4F">
        <w:rPr>
          <w:rFonts w:ascii="Times New Roman" w:eastAsia="Times New Roman" w:hAnsi="Times New Roman" w:cs="Times New Roman"/>
          <w:sz w:val="24"/>
          <w:szCs w:val="24"/>
          <w:lang w:eastAsia="ar-SA"/>
        </w:rPr>
        <w:t>обучающимися</w:t>
      </w:r>
      <w:proofErr w:type="gramEnd"/>
      <w:r w:rsidRPr="00397C4F">
        <w:rPr>
          <w:rFonts w:ascii="Times New Roman" w:eastAsia="Times New Roman" w:hAnsi="Times New Roman" w:cs="Times New Roman"/>
          <w:sz w:val="24"/>
          <w:szCs w:val="24"/>
          <w:lang w:eastAsia="ar-SA"/>
        </w:rPr>
        <w:t xml:space="preserve"> всех трёх групп результатов образования: личностных, </w:t>
      </w:r>
      <w:proofErr w:type="spellStart"/>
      <w:r w:rsidRPr="00397C4F">
        <w:rPr>
          <w:rFonts w:ascii="Times New Roman" w:eastAsia="Times New Roman" w:hAnsi="Times New Roman" w:cs="Times New Roman"/>
          <w:sz w:val="24"/>
          <w:szCs w:val="24"/>
          <w:lang w:eastAsia="ar-SA"/>
        </w:rPr>
        <w:t>метапредметных</w:t>
      </w:r>
      <w:proofErr w:type="spellEnd"/>
      <w:r w:rsidRPr="00397C4F">
        <w:rPr>
          <w:rFonts w:ascii="Times New Roman" w:eastAsia="Times New Roman" w:hAnsi="Times New Roman" w:cs="Times New Roman"/>
          <w:sz w:val="24"/>
          <w:szCs w:val="24"/>
          <w:lang w:eastAsia="ar-SA"/>
        </w:rPr>
        <w:t xml:space="preserve"> и предметных предусматривает:</w:t>
      </w:r>
    </w:p>
    <w:p w:rsidR="00397C4F" w:rsidRPr="00397C4F" w:rsidRDefault="00397C4F" w:rsidP="00397C4F">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оценку знаний по предмету «Физическая культура»;</w:t>
      </w:r>
    </w:p>
    <w:p w:rsidR="00397C4F" w:rsidRPr="00397C4F" w:rsidRDefault="00397C4F" w:rsidP="00397C4F">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оценку техники владения двигательными умениями и навыками;</w:t>
      </w:r>
    </w:p>
    <w:p w:rsidR="00397C4F" w:rsidRPr="00397C4F" w:rsidRDefault="00397C4F" w:rsidP="00397C4F">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оценку владения способами и умениями осуществлять физкультурно-оздоровительную деятельность;</w:t>
      </w:r>
    </w:p>
    <w:p w:rsidR="00397C4F" w:rsidRPr="00397C4F" w:rsidRDefault="00397C4F" w:rsidP="00397C4F">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397C4F">
        <w:rPr>
          <w:rFonts w:ascii="Times New Roman" w:eastAsia="Times New Roman" w:hAnsi="Times New Roman" w:cs="Times New Roman"/>
          <w:sz w:val="24"/>
          <w:szCs w:val="24"/>
          <w:lang w:eastAsia="ar-SA"/>
        </w:rPr>
        <w:t>оценку уровня физической подготовленности учащихся.</w:t>
      </w: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xml:space="preserve">Оценка осуществляется </w:t>
      </w:r>
      <w:proofErr w:type="gramStart"/>
      <w:r w:rsidRPr="00397C4F">
        <w:rPr>
          <w:rFonts w:ascii="Times New Roman" w:eastAsia="Calibri" w:hAnsi="Times New Roman" w:cs="Times New Roman"/>
          <w:sz w:val="24"/>
          <w:szCs w:val="24"/>
          <w:lang w:eastAsia="en-US"/>
        </w:rPr>
        <w:t>по</w:t>
      </w:r>
      <w:proofErr w:type="gramEnd"/>
      <w:r w:rsidRPr="00397C4F">
        <w:rPr>
          <w:rFonts w:ascii="Times New Roman" w:eastAsia="Calibri" w:hAnsi="Times New Roman" w:cs="Times New Roman"/>
          <w:sz w:val="24"/>
          <w:szCs w:val="24"/>
          <w:lang w:eastAsia="en-US"/>
        </w:rPr>
        <w:t xml:space="preserve"> с учётом установленных критериев.</w:t>
      </w:r>
    </w:p>
    <w:p w:rsidR="00397C4F" w:rsidRPr="00397C4F" w:rsidRDefault="00397C4F" w:rsidP="00397C4F">
      <w:pPr>
        <w:spacing w:after="0" w:line="240" w:lineRule="auto"/>
        <w:ind w:firstLine="567"/>
        <w:jc w:val="both"/>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1. Оценка знаний по предмету «Физическая культура».</w:t>
      </w: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С целью проверки знаний используются следующие методы: опрос, проверочные беседы (без вызова из строя), тестирование.</w:t>
      </w: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97C4F" w:rsidRPr="00397C4F" w:rsidTr="006E0B78">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«5»</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«4»</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«3»</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«2»</w:t>
            </w:r>
          </w:p>
        </w:tc>
      </w:tr>
      <w:tr w:rsidR="00397C4F" w:rsidRPr="00397C4F" w:rsidTr="006E0B78">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ответ, в котором:</w:t>
            </w:r>
          </w:p>
        </w:tc>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тот же ответ, если:</w:t>
            </w:r>
          </w:p>
        </w:tc>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ответ, в котором:</w:t>
            </w:r>
          </w:p>
        </w:tc>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непонимание и:</w:t>
            </w:r>
          </w:p>
        </w:tc>
      </w:tr>
      <w:tr w:rsidR="00397C4F" w:rsidRPr="00397C4F" w:rsidTr="006E0B78">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Учащийся демонстрирует глубокое понимание сущности материала; логично его излагает, используя в деятельности.</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В нём содержаться небольшие неточности и незначительные ошибки.</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proofErr w:type="gramStart"/>
            <w:r w:rsidRPr="00397C4F">
              <w:rPr>
                <w:rFonts w:ascii="Times New Roman" w:eastAsia="Calibri" w:hAnsi="Times New Roman" w:cs="Times New Roman"/>
                <w:sz w:val="24"/>
                <w:szCs w:val="24"/>
                <w:lang w:eastAsia="en-US"/>
              </w:rPr>
              <w:t>Не знание</w:t>
            </w:r>
            <w:proofErr w:type="gramEnd"/>
            <w:r w:rsidRPr="00397C4F">
              <w:rPr>
                <w:rFonts w:ascii="Times New Roman" w:eastAsia="Calibri" w:hAnsi="Times New Roman" w:cs="Times New Roman"/>
                <w:sz w:val="24"/>
                <w:szCs w:val="24"/>
                <w:lang w:eastAsia="en-US"/>
              </w:rPr>
              <w:t xml:space="preserve"> материала программы.</w:t>
            </w:r>
          </w:p>
        </w:tc>
      </w:tr>
    </w:tbl>
    <w:p w:rsidR="00397C4F" w:rsidRPr="00397C4F" w:rsidRDefault="00397C4F" w:rsidP="00397C4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p>
    <w:p w:rsidR="00397C4F" w:rsidRPr="00397C4F" w:rsidRDefault="00397C4F" w:rsidP="00397C4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397C4F">
        <w:rPr>
          <w:rFonts w:ascii="Times New Roman" w:eastAsia="Times New Roman" w:hAnsi="Times New Roman" w:cs="Times New Roman"/>
          <w:kern w:val="2"/>
          <w:sz w:val="24"/>
          <w:szCs w:val="24"/>
        </w:rPr>
        <w:lastRenderedPageBreak/>
        <w:t>При использовании тестирования используется следующая система оценивания тестовых заданий:</w:t>
      </w:r>
    </w:p>
    <w:p w:rsidR="00397C4F" w:rsidRPr="00397C4F" w:rsidRDefault="00397C4F" w:rsidP="00397C4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397C4F">
        <w:rPr>
          <w:rFonts w:ascii="Times New Roman" w:eastAsia="Times New Roman" w:hAnsi="Times New Roman" w:cs="Times New Roman"/>
          <w:kern w:val="2"/>
          <w:sz w:val="24"/>
          <w:szCs w:val="24"/>
        </w:rPr>
        <w:t>Отметка «2» – от 0 до 50 %;</w:t>
      </w:r>
    </w:p>
    <w:p w:rsidR="00397C4F" w:rsidRPr="00397C4F" w:rsidRDefault="00397C4F" w:rsidP="00397C4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397C4F">
        <w:rPr>
          <w:rFonts w:ascii="Times New Roman" w:eastAsia="Times New Roman" w:hAnsi="Times New Roman" w:cs="Times New Roman"/>
          <w:kern w:val="2"/>
          <w:sz w:val="24"/>
          <w:szCs w:val="24"/>
        </w:rPr>
        <w:t>Отметка «3» – от 51 % до 70 %;</w:t>
      </w:r>
    </w:p>
    <w:p w:rsidR="00397C4F" w:rsidRPr="00397C4F" w:rsidRDefault="00397C4F" w:rsidP="00397C4F">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397C4F">
        <w:rPr>
          <w:rFonts w:ascii="Times New Roman" w:eastAsia="Times New Roman" w:hAnsi="Times New Roman" w:cs="Times New Roman"/>
          <w:kern w:val="2"/>
          <w:sz w:val="24"/>
          <w:szCs w:val="24"/>
        </w:rPr>
        <w:t>Отметка «4» – от 71 % до 85 %;</w:t>
      </w:r>
    </w:p>
    <w:p w:rsidR="00397C4F" w:rsidRPr="00397C4F" w:rsidRDefault="00397C4F" w:rsidP="00397C4F">
      <w:pPr>
        <w:autoSpaceDE w:val="0"/>
        <w:autoSpaceDN w:val="0"/>
        <w:adjustRightInd w:val="0"/>
        <w:spacing w:after="0" w:line="240" w:lineRule="auto"/>
        <w:ind w:firstLine="567"/>
        <w:rPr>
          <w:rFonts w:ascii="Times New Roman" w:eastAsia="Times New Roman" w:hAnsi="Times New Roman" w:cs="Times New Roman"/>
          <w:kern w:val="2"/>
          <w:sz w:val="24"/>
          <w:szCs w:val="24"/>
        </w:rPr>
      </w:pPr>
      <w:r w:rsidRPr="00397C4F">
        <w:rPr>
          <w:rFonts w:ascii="Times New Roman" w:eastAsia="Times New Roman" w:hAnsi="Times New Roman" w:cs="Times New Roman"/>
          <w:kern w:val="2"/>
          <w:sz w:val="24"/>
          <w:szCs w:val="24"/>
        </w:rPr>
        <w:t>Отметка «5» – от 86 % до 100 %.</w:t>
      </w: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r w:rsidRPr="00397C4F">
        <w:rPr>
          <w:rFonts w:ascii="Times New Roman" w:eastAsia="Calibri" w:hAnsi="Times New Roman" w:cs="Times New Roman"/>
          <w:b/>
          <w:sz w:val="24"/>
          <w:szCs w:val="24"/>
          <w:lang w:eastAsia="en-US"/>
        </w:rPr>
        <w:t>2. Оценка техники владения двигательными умениями и навыками</w:t>
      </w: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97C4F" w:rsidRPr="00397C4F" w:rsidTr="006E0B78">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«5»</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«4»</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«3»</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«2»</w:t>
            </w:r>
          </w:p>
        </w:tc>
      </w:tr>
      <w:tr w:rsidR="00397C4F" w:rsidRPr="00397C4F" w:rsidTr="006E0B78">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выполнение, в котором:</w:t>
            </w:r>
          </w:p>
        </w:tc>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тоже выполнение, если:</w:t>
            </w:r>
          </w:p>
        </w:tc>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выполнение, в котором:</w:t>
            </w:r>
          </w:p>
        </w:tc>
        <w:tc>
          <w:tcPr>
            <w:tcW w:w="1250" w:type="pct"/>
          </w:tcPr>
          <w:p w:rsidR="00397C4F" w:rsidRPr="00397C4F" w:rsidRDefault="00397C4F" w:rsidP="00397C4F">
            <w:pPr>
              <w:spacing w:after="0" w:line="240" w:lineRule="auto"/>
              <w:jc w:val="center"/>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За выполнение, в котором:</w:t>
            </w:r>
          </w:p>
        </w:tc>
      </w:tr>
      <w:tr w:rsidR="00397C4F" w:rsidRPr="00397C4F" w:rsidTr="006E0B78">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Движение или отдельные его элементы выполнены правильно, с соблюдением всех требований, без ошибок, легко, свободно</w:t>
            </w:r>
            <w:proofErr w:type="gramStart"/>
            <w:r w:rsidRPr="00397C4F">
              <w:rPr>
                <w:rFonts w:ascii="Times New Roman" w:eastAsia="Calibri" w:hAnsi="Times New Roman" w:cs="Times New Roman"/>
                <w:sz w:val="24"/>
                <w:szCs w:val="24"/>
                <w:lang w:eastAsia="en-US"/>
              </w:rPr>
              <w:t>.</w:t>
            </w:r>
            <w:proofErr w:type="gramEnd"/>
            <w:r w:rsidRPr="00397C4F">
              <w:rPr>
                <w:rFonts w:ascii="Times New Roman" w:eastAsia="Calibri" w:hAnsi="Times New Roman" w:cs="Times New Roman"/>
                <w:sz w:val="24"/>
                <w:szCs w:val="24"/>
                <w:lang w:eastAsia="en-US"/>
              </w:rPr>
              <w:t xml:space="preserve"> </w:t>
            </w:r>
            <w:proofErr w:type="gramStart"/>
            <w:r w:rsidRPr="00397C4F">
              <w:rPr>
                <w:rFonts w:ascii="Times New Roman" w:eastAsia="Calibri" w:hAnsi="Times New Roman" w:cs="Times New Roman"/>
                <w:sz w:val="24"/>
                <w:szCs w:val="24"/>
                <w:lang w:eastAsia="en-US"/>
              </w:rPr>
              <w:t>ч</w:t>
            </w:r>
            <w:proofErr w:type="gramEnd"/>
            <w:r w:rsidRPr="00397C4F">
              <w:rPr>
                <w:rFonts w:ascii="Times New Roman" w:eastAsia="Calibri" w:hAnsi="Times New Roman" w:cs="Times New Roman"/>
                <w:sz w:val="24"/>
                <w:szCs w:val="24"/>
                <w:lang w:eastAsia="en-US"/>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397C4F" w:rsidRPr="00397C4F" w:rsidRDefault="00397C4F" w:rsidP="00397C4F">
            <w:pPr>
              <w:spacing w:after="0" w:line="240" w:lineRule="auto"/>
              <w:rPr>
                <w:rFonts w:ascii="Times New Roman" w:eastAsia="Calibri" w:hAnsi="Times New Roman" w:cs="Times New Roman"/>
                <w:sz w:val="24"/>
                <w:szCs w:val="24"/>
                <w:lang w:eastAsia="en-US"/>
              </w:rPr>
            </w:pP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Движение или отдельные его элементы выполнены неправильно, допущено более двух значительных или одна грубая ошибка.</w:t>
            </w:r>
          </w:p>
        </w:tc>
      </w:tr>
    </w:tbl>
    <w:p w:rsidR="00397C4F" w:rsidRPr="00397C4F" w:rsidRDefault="00397C4F" w:rsidP="00397C4F">
      <w:pPr>
        <w:spacing w:after="0" w:line="240" w:lineRule="auto"/>
        <w:jc w:val="both"/>
        <w:rPr>
          <w:rFonts w:ascii="Times New Roman" w:eastAsia="Calibri" w:hAnsi="Times New Roman" w:cs="Times New Roman"/>
          <w:sz w:val="24"/>
          <w:szCs w:val="24"/>
          <w:lang w:eastAsia="en-US"/>
        </w:rPr>
      </w:pPr>
    </w:p>
    <w:p w:rsidR="00397C4F" w:rsidRPr="00397C4F" w:rsidRDefault="00397C4F" w:rsidP="00397C4F">
      <w:pPr>
        <w:spacing w:after="0" w:line="240" w:lineRule="auto"/>
        <w:ind w:firstLine="567"/>
        <w:jc w:val="both"/>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3. Оценка владения способами и умениями осуществлять физкультурно-оздоровительную деятельность.</w:t>
      </w:r>
    </w:p>
    <w:p w:rsidR="00397C4F" w:rsidRPr="00397C4F" w:rsidRDefault="00397C4F" w:rsidP="00397C4F">
      <w:pPr>
        <w:spacing w:after="0" w:line="240" w:lineRule="auto"/>
        <w:jc w:val="both"/>
        <w:rPr>
          <w:rFonts w:ascii="Times New Roman" w:eastAsia="Calibri"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97C4F" w:rsidRPr="00397C4F" w:rsidTr="006E0B78">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«5»</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«4»</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«3»</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«2»</w:t>
            </w:r>
          </w:p>
        </w:tc>
      </w:tr>
      <w:tr w:rsidR="00397C4F" w:rsidRPr="00397C4F" w:rsidTr="006E0B78">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xml:space="preserve">Учащийся </w:t>
            </w:r>
            <w:r w:rsidRPr="00397C4F">
              <w:rPr>
                <w:rFonts w:ascii="Times New Roman" w:eastAsia="Calibri" w:hAnsi="Times New Roman" w:cs="Times New Roman"/>
                <w:b/>
                <w:sz w:val="24"/>
                <w:szCs w:val="24"/>
                <w:lang w:eastAsia="en-US"/>
              </w:rPr>
              <w:t>умеет:</w:t>
            </w:r>
          </w:p>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самостоятельно организовать место занятий;</w:t>
            </w:r>
          </w:p>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lastRenderedPageBreak/>
              <w:t>-подбирать средства и инвентарь и применять их в конкретных условиях;</w:t>
            </w:r>
          </w:p>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контролировать ход выполнения деятельности и оценивать итоги.</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lastRenderedPageBreak/>
              <w:t>Учащийся:</w:t>
            </w:r>
          </w:p>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xml:space="preserve">- организует место занятий в основном самостоятельно, </w:t>
            </w:r>
            <w:r w:rsidRPr="00397C4F">
              <w:rPr>
                <w:rFonts w:ascii="Times New Roman" w:eastAsia="Calibri" w:hAnsi="Times New Roman" w:cs="Times New Roman"/>
                <w:sz w:val="24"/>
                <w:szCs w:val="24"/>
                <w:lang w:eastAsia="en-US"/>
              </w:rPr>
              <w:lastRenderedPageBreak/>
              <w:t>лишь с незначительной помощью;</w:t>
            </w:r>
          </w:p>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допускает незначительные ошибки в подборе средств;</w:t>
            </w:r>
          </w:p>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контролирует ход выполнения деятельности и оценивает итоги.</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lastRenderedPageBreak/>
              <w:t xml:space="preserve">Более половины видов самостоятельной деятельности </w:t>
            </w:r>
            <w:r w:rsidRPr="00397C4F">
              <w:rPr>
                <w:rFonts w:ascii="Times New Roman" w:eastAsia="Calibri" w:hAnsi="Times New Roman" w:cs="Times New Roman"/>
                <w:sz w:val="24"/>
                <w:szCs w:val="24"/>
                <w:lang w:eastAsia="en-US"/>
              </w:rPr>
              <w:lastRenderedPageBreak/>
              <w:t>выполнены с помощью учителя или не выполняется один из пунктов.</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lastRenderedPageBreak/>
              <w:t>Учащийся не может выполнить самостоятельно ни один из пунктов.</w:t>
            </w:r>
          </w:p>
        </w:tc>
      </w:tr>
    </w:tbl>
    <w:p w:rsidR="00397C4F" w:rsidRPr="00397C4F" w:rsidRDefault="00397C4F" w:rsidP="00397C4F">
      <w:pPr>
        <w:spacing w:after="0" w:line="240" w:lineRule="auto"/>
        <w:jc w:val="both"/>
        <w:rPr>
          <w:rFonts w:ascii="Times New Roman" w:eastAsia="Calibri" w:hAnsi="Times New Roman" w:cs="Times New Roman"/>
          <w:b/>
          <w:sz w:val="24"/>
          <w:szCs w:val="24"/>
          <w:lang w:eastAsia="en-US"/>
        </w:rPr>
      </w:pP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r w:rsidRPr="00397C4F">
        <w:rPr>
          <w:rFonts w:ascii="Times New Roman" w:eastAsia="Calibri" w:hAnsi="Times New Roman" w:cs="Times New Roman"/>
          <w:b/>
          <w:sz w:val="24"/>
          <w:szCs w:val="24"/>
          <w:lang w:eastAsia="en-US"/>
        </w:rPr>
        <w:t>4. Оценка уровня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97C4F" w:rsidRPr="00397C4F" w:rsidTr="006E0B78">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«5»</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«4»</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«3»</w:t>
            </w:r>
          </w:p>
        </w:tc>
        <w:tc>
          <w:tcPr>
            <w:tcW w:w="1250" w:type="pct"/>
          </w:tcPr>
          <w:p w:rsidR="00397C4F" w:rsidRPr="00397C4F" w:rsidRDefault="00397C4F" w:rsidP="00397C4F">
            <w:pPr>
              <w:spacing w:after="0" w:line="240" w:lineRule="auto"/>
              <w:jc w:val="center"/>
              <w:rPr>
                <w:rFonts w:ascii="Times New Roman" w:eastAsia="Calibri" w:hAnsi="Times New Roman" w:cs="Times New Roman"/>
                <w:b/>
                <w:sz w:val="24"/>
                <w:szCs w:val="24"/>
                <w:lang w:eastAsia="en-US"/>
              </w:rPr>
            </w:pPr>
            <w:r w:rsidRPr="00397C4F">
              <w:rPr>
                <w:rFonts w:ascii="Times New Roman" w:eastAsia="Calibri" w:hAnsi="Times New Roman" w:cs="Times New Roman"/>
                <w:b/>
                <w:sz w:val="24"/>
                <w:szCs w:val="24"/>
                <w:lang w:eastAsia="en-US"/>
              </w:rPr>
              <w:t>Оценка «2»</w:t>
            </w:r>
          </w:p>
        </w:tc>
      </w:tr>
      <w:tr w:rsidR="00397C4F" w:rsidRPr="00397C4F" w:rsidTr="006E0B78">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397C4F">
              <w:rPr>
                <w:rFonts w:ascii="Times New Roman" w:eastAsia="Calibri" w:hAnsi="Times New Roman" w:cs="Times New Roman"/>
                <w:sz w:val="24"/>
                <w:szCs w:val="24"/>
                <w:lang w:eastAsia="en-US"/>
              </w:rPr>
              <w:t>обучения по</w:t>
            </w:r>
            <w:proofErr w:type="gramEnd"/>
            <w:r w:rsidRPr="00397C4F">
              <w:rPr>
                <w:rFonts w:ascii="Times New Roman" w:eastAsia="Calibri" w:hAnsi="Times New Roman" w:cs="Times New Roman"/>
                <w:sz w:val="24"/>
                <w:szCs w:val="24"/>
                <w:lang w:eastAsia="en-US"/>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Исходный показатель соответствует среднему уровню подготовленности и достаточному темпу прироста.</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Исходный показатель соответствует низкому уровню подготовленности и незначительному приросту.</w:t>
            </w:r>
          </w:p>
        </w:tc>
        <w:tc>
          <w:tcPr>
            <w:tcW w:w="1250" w:type="pct"/>
          </w:tcPr>
          <w:p w:rsidR="00397C4F" w:rsidRPr="00397C4F" w:rsidRDefault="00397C4F" w:rsidP="00397C4F">
            <w:pPr>
              <w:spacing w:after="0" w:line="240" w:lineRule="auto"/>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Учащийся не выполняет государственный стандарт, нет темпа роста показателей физической подготовленности.</w:t>
            </w:r>
          </w:p>
        </w:tc>
      </w:tr>
    </w:tbl>
    <w:p w:rsidR="00397C4F" w:rsidRPr="00397C4F" w:rsidRDefault="00397C4F" w:rsidP="00397C4F">
      <w:pPr>
        <w:spacing w:after="0" w:line="240" w:lineRule="auto"/>
        <w:jc w:val="both"/>
        <w:rPr>
          <w:rFonts w:ascii="Times New Roman" w:eastAsia="Calibri" w:hAnsi="Times New Roman" w:cs="Times New Roman"/>
          <w:sz w:val="24"/>
          <w:szCs w:val="24"/>
          <w:lang w:eastAsia="en-US"/>
        </w:rPr>
      </w:pPr>
    </w:p>
    <w:p w:rsidR="00397C4F" w:rsidRPr="00397C4F" w:rsidRDefault="00397C4F" w:rsidP="00397C4F">
      <w:pPr>
        <w:spacing w:after="0" w:line="240" w:lineRule="auto"/>
        <w:ind w:firstLine="567"/>
        <w:jc w:val="both"/>
        <w:rPr>
          <w:rFonts w:ascii="Times New Roman" w:eastAsia="Calibri" w:hAnsi="Times New Roman" w:cs="Times New Roman"/>
          <w:sz w:val="24"/>
          <w:szCs w:val="24"/>
          <w:lang w:eastAsia="en-US"/>
        </w:rPr>
      </w:pPr>
      <w:r w:rsidRPr="00397C4F">
        <w:rPr>
          <w:rFonts w:ascii="Times New Roman" w:eastAsia="Calibri" w:hAnsi="Times New Roman" w:cs="Times New Roman"/>
          <w:sz w:val="24"/>
          <w:szCs w:val="24"/>
          <w:lang w:eastAsia="en-US"/>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34AF3" w:rsidRDefault="00A34AF3" w:rsidP="00A34AF3">
      <w:pPr>
        <w:spacing w:after="0" w:line="240" w:lineRule="auto"/>
        <w:jc w:val="both"/>
        <w:rPr>
          <w:rFonts w:ascii="Times New Roman" w:eastAsia="Times New Roman" w:hAnsi="Times New Roman" w:cs="Times New Roman"/>
          <w:b/>
          <w:noProof/>
          <w:sz w:val="24"/>
          <w:szCs w:val="24"/>
        </w:rPr>
      </w:pPr>
    </w:p>
    <w:p w:rsidR="00EC49CA" w:rsidRDefault="00EC49CA" w:rsidP="00EC49CA">
      <w:pPr>
        <w:tabs>
          <w:tab w:val="left" w:pos="993"/>
        </w:tabs>
        <w:spacing w:after="0" w:line="240" w:lineRule="auto"/>
        <w:jc w:val="center"/>
        <w:rPr>
          <w:rFonts w:ascii="Times New Roman" w:eastAsia="Times New Roman" w:hAnsi="Times New Roman" w:cs="Times New Roman"/>
          <w:b/>
          <w:kern w:val="2"/>
          <w:sz w:val="28"/>
          <w:szCs w:val="24"/>
        </w:rPr>
      </w:pPr>
    </w:p>
    <w:p w:rsidR="00EC49CA" w:rsidRPr="00EC49CA" w:rsidRDefault="00EC49CA" w:rsidP="00EC49CA">
      <w:pPr>
        <w:tabs>
          <w:tab w:val="left" w:pos="993"/>
        </w:tabs>
        <w:spacing w:after="0" w:line="240" w:lineRule="auto"/>
        <w:jc w:val="center"/>
        <w:rPr>
          <w:rFonts w:ascii="Times New Roman" w:eastAsia="Times New Roman" w:hAnsi="Times New Roman" w:cs="Times New Roman"/>
          <w:b/>
          <w:kern w:val="2"/>
          <w:sz w:val="28"/>
          <w:szCs w:val="24"/>
        </w:rPr>
      </w:pPr>
      <w:r w:rsidRPr="00EC49CA">
        <w:rPr>
          <w:rFonts w:ascii="Times New Roman" w:eastAsia="Times New Roman" w:hAnsi="Times New Roman" w:cs="Times New Roman"/>
          <w:b/>
          <w:kern w:val="2"/>
          <w:sz w:val="28"/>
          <w:szCs w:val="24"/>
        </w:rPr>
        <w:lastRenderedPageBreak/>
        <w:t>Содержание учебного предмета</w:t>
      </w:r>
    </w:p>
    <w:p w:rsidR="00EC49CA" w:rsidRPr="00EC49CA" w:rsidRDefault="00EC49CA" w:rsidP="00EC49CA">
      <w:pPr>
        <w:tabs>
          <w:tab w:val="left" w:pos="993"/>
        </w:tabs>
        <w:spacing w:after="0" w:line="240" w:lineRule="auto"/>
        <w:jc w:val="center"/>
        <w:rPr>
          <w:rFonts w:ascii="Times New Roman" w:eastAsia="Times New Roman" w:hAnsi="Times New Roman" w:cs="Times New Roman"/>
          <w:b/>
          <w:kern w:val="2"/>
          <w:sz w:val="28"/>
          <w:szCs w:val="24"/>
        </w:rPr>
      </w:pPr>
    </w:p>
    <w:tbl>
      <w:tblPr>
        <w:tblStyle w:val="a8"/>
        <w:tblW w:w="9464" w:type="dxa"/>
        <w:tblLook w:val="04A0" w:firstRow="1" w:lastRow="0" w:firstColumn="1" w:lastColumn="0" w:noHBand="0" w:noVBand="1"/>
      </w:tblPr>
      <w:tblGrid>
        <w:gridCol w:w="816"/>
        <w:gridCol w:w="3912"/>
        <w:gridCol w:w="2368"/>
        <w:gridCol w:w="2368"/>
      </w:tblGrid>
      <w:tr w:rsidR="00EC49CA" w:rsidRPr="00EC49CA" w:rsidTr="006E0B78">
        <w:trPr>
          <w:trHeight w:val="325"/>
        </w:trPr>
        <w:tc>
          <w:tcPr>
            <w:tcW w:w="816" w:type="dxa"/>
            <w:vMerge w:val="restart"/>
            <w:vAlign w:val="center"/>
          </w:tcPr>
          <w:p w:rsidR="00EC49CA" w:rsidRPr="00EC49CA" w:rsidRDefault="00EC49CA" w:rsidP="00EC49CA">
            <w:pPr>
              <w:jc w:val="center"/>
              <w:rPr>
                <w:b/>
                <w:kern w:val="2"/>
                <w:sz w:val="24"/>
                <w:szCs w:val="24"/>
              </w:rPr>
            </w:pPr>
            <w:r w:rsidRPr="00EC49CA">
              <w:rPr>
                <w:b/>
                <w:kern w:val="2"/>
                <w:sz w:val="24"/>
                <w:szCs w:val="24"/>
              </w:rPr>
              <w:t xml:space="preserve">№ </w:t>
            </w:r>
            <w:proofErr w:type="gramStart"/>
            <w:r w:rsidRPr="00EC49CA">
              <w:rPr>
                <w:b/>
                <w:kern w:val="2"/>
                <w:sz w:val="24"/>
                <w:szCs w:val="24"/>
              </w:rPr>
              <w:t>п</w:t>
            </w:r>
            <w:proofErr w:type="gramEnd"/>
            <w:r w:rsidRPr="00EC49CA">
              <w:rPr>
                <w:b/>
                <w:kern w:val="2"/>
                <w:sz w:val="24"/>
                <w:szCs w:val="24"/>
              </w:rPr>
              <w:t>/п</w:t>
            </w:r>
          </w:p>
        </w:tc>
        <w:tc>
          <w:tcPr>
            <w:tcW w:w="3912" w:type="dxa"/>
            <w:vMerge w:val="restart"/>
            <w:vAlign w:val="center"/>
          </w:tcPr>
          <w:p w:rsidR="00EC49CA" w:rsidRPr="00EC49CA" w:rsidRDefault="00EC49CA" w:rsidP="00EC49CA">
            <w:pPr>
              <w:jc w:val="center"/>
              <w:rPr>
                <w:b/>
                <w:kern w:val="2"/>
                <w:sz w:val="24"/>
                <w:szCs w:val="24"/>
              </w:rPr>
            </w:pPr>
            <w:r w:rsidRPr="00EC49CA">
              <w:rPr>
                <w:b/>
                <w:kern w:val="2"/>
                <w:sz w:val="24"/>
                <w:szCs w:val="24"/>
              </w:rPr>
              <w:t>Наименование темы</w:t>
            </w:r>
            <w:r w:rsidRPr="00EC49CA">
              <w:rPr>
                <w:b/>
                <w:kern w:val="2"/>
                <w:sz w:val="24"/>
                <w:szCs w:val="24"/>
                <w:lang w:val="en-US"/>
              </w:rPr>
              <w:t>/</w:t>
            </w:r>
            <w:r w:rsidRPr="00EC49CA">
              <w:rPr>
                <w:b/>
                <w:kern w:val="2"/>
                <w:sz w:val="24"/>
                <w:szCs w:val="24"/>
              </w:rPr>
              <w:t>раздела</w:t>
            </w:r>
          </w:p>
        </w:tc>
        <w:tc>
          <w:tcPr>
            <w:tcW w:w="4736" w:type="dxa"/>
            <w:gridSpan w:val="2"/>
          </w:tcPr>
          <w:p w:rsidR="00EC49CA" w:rsidRPr="00EC49CA" w:rsidRDefault="00EC49CA" w:rsidP="00EC49CA">
            <w:pPr>
              <w:jc w:val="center"/>
              <w:rPr>
                <w:b/>
                <w:kern w:val="2"/>
                <w:sz w:val="24"/>
                <w:szCs w:val="24"/>
              </w:rPr>
            </w:pPr>
            <w:r w:rsidRPr="00EC49CA">
              <w:rPr>
                <w:b/>
                <w:kern w:val="2"/>
                <w:sz w:val="24"/>
                <w:szCs w:val="24"/>
              </w:rPr>
              <w:t>Количество часов</w:t>
            </w:r>
          </w:p>
        </w:tc>
      </w:tr>
      <w:tr w:rsidR="00EC49CA" w:rsidRPr="00EC49CA" w:rsidTr="006E0B78">
        <w:trPr>
          <w:trHeight w:val="288"/>
        </w:trPr>
        <w:tc>
          <w:tcPr>
            <w:tcW w:w="816" w:type="dxa"/>
            <w:vMerge/>
          </w:tcPr>
          <w:p w:rsidR="00EC49CA" w:rsidRPr="00EC49CA" w:rsidRDefault="00EC49CA" w:rsidP="00EC49CA">
            <w:pPr>
              <w:jc w:val="center"/>
              <w:rPr>
                <w:b/>
                <w:kern w:val="2"/>
                <w:sz w:val="24"/>
                <w:szCs w:val="24"/>
              </w:rPr>
            </w:pPr>
          </w:p>
        </w:tc>
        <w:tc>
          <w:tcPr>
            <w:tcW w:w="3912" w:type="dxa"/>
            <w:vMerge/>
          </w:tcPr>
          <w:p w:rsidR="00EC49CA" w:rsidRPr="00EC49CA" w:rsidRDefault="00EC49CA" w:rsidP="00EC49CA">
            <w:pPr>
              <w:jc w:val="center"/>
              <w:rPr>
                <w:b/>
                <w:kern w:val="2"/>
                <w:sz w:val="24"/>
                <w:szCs w:val="24"/>
              </w:rPr>
            </w:pPr>
          </w:p>
        </w:tc>
        <w:tc>
          <w:tcPr>
            <w:tcW w:w="2368" w:type="dxa"/>
          </w:tcPr>
          <w:p w:rsidR="00EC49CA" w:rsidRPr="00EC49CA" w:rsidRDefault="00EC49CA" w:rsidP="00EC49CA">
            <w:pPr>
              <w:jc w:val="center"/>
              <w:rPr>
                <w:b/>
                <w:kern w:val="2"/>
                <w:sz w:val="24"/>
                <w:szCs w:val="24"/>
              </w:rPr>
            </w:pPr>
            <w:r w:rsidRPr="00EC49CA">
              <w:rPr>
                <w:b/>
                <w:kern w:val="2"/>
                <w:sz w:val="24"/>
                <w:szCs w:val="24"/>
              </w:rPr>
              <w:t>10 класс</w:t>
            </w:r>
          </w:p>
        </w:tc>
        <w:tc>
          <w:tcPr>
            <w:tcW w:w="2368" w:type="dxa"/>
          </w:tcPr>
          <w:p w:rsidR="00EC49CA" w:rsidRPr="00EC49CA" w:rsidRDefault="00EC49CA" w:rsidP="00EC49CA">
            <w:pPr>
              <w:jc w:val="center"/>
              <w:rPr>
                <w:b/>
                <w:kern w:val="2"/>
                <w:sz w:val="24"/>
                <w:szCs w:val="24"/>
              </w:rPr>
            </w:pPr>
            <w:r w:rsidRPr="00EC49CA">
              <w:rPr>
                <w:b/>
                <w:kern w:val="2"/>
                <w:sz w:val="24"/>
                <w:szCs w:val="24"/>
              </w:rPr>
              <w:t>11 класс</w:t>
            </w:r>
          </w:p>
        </w:tc>
      </w:tr>
      <w:tr w:rsidR="00EC49CA" w:rsidRPr="00EC49CA" w:rsidTr="006E0B78">
        <w:tc>
          <w:tcPr>
            <w:tcW w:w="816" w:type="dxa"/>
          </w:tcPr>
          <w:p w:rsidR="00EC49CA" w:rsidRPr="00EC49CA" w:rsidRDefault="00EC49CA" w:rsidP="00EC49CA">
            <w:pPr>
              <w:numPr>
                <w:ilvl w:val="0"/>
                <w:numId w:val="9"/>
              </w:numPr>
              <w:suppressAutoHyphens/>
              <w:contextualSpacing/>
              <w:jc w:val="center"/>
              <w:rPr>
                <w:kern w:val="2"/>
                <w:sz w:val="24"/>
                <w:szCs w:val="24"/>
              </w:rPr>
            </w:pPr>
          </w:p>
        </w:tc>
        <w:tc>
          <w:tcPr>
            <w:tcW w:w="3912" w:type="dxa"/>
          </w:tcPr>
          <w:p w:rsidR="00EC49CA" w:rsidRPr="00EC49CA" w:rsidRDefault="00EC49CA" w:rsidP="00EC49CA">
            <w:pPr>
              <w:jc w:val="both"/>
              <w:rPr>
                <w:kern w:val="2"/>
                <w:sz w:val="24"/>
                <w:szCs w:val="24"/>
              </w:rPr>
            </w:pPr>
            <w:r w:rsidRPr="00EC49CA">
              <w:rPr>
                <w:kern w:val="2"/>
                <w:sz w:val="24"/>
                <w:szCs w:val="24"/>
              </w:rPr>
              <w:t>Легкая атлетика</w:t>
            </w:r>
          </w:p>
        </w:tc>
        <w:tc>
          <w:tcPr>
            <w:tcW w:w="2368" w:type="dxa"/>
          </w:tcPr>
          <w:p w:rsidR="00EC49CA" w:rsidRPr="00EC49CA" w:rsidRDefault="00EC49CA" w:rsidP="00EC49CA">
            <w:pPr>
              <w:jc w:val="center"/>
              <w:rPr>
                <w:kern w:val="2"/>
                <w:sz w:val="24"/>
                <w:szCs w:val="24"/>
              </w:rPr>
            </w:pPr>
            <w:r w:rsidRPr="00EC49CA">
              <w:rPr>
                <w:kern w:val="2"/>
                <w:sz w:val="24"/>
                <w:szCs w:val="24"/>
              </w:rPr>
              <w:t>12</w:t>
            </w:r>
          </w:p>
        </w:tc>
        <w:tc>
          <w:tcPr>
            <w:tcW w:w="2368" w:type="dxa"/>
          </w:tcPr>
          <w:p w:rsidR="00EC49CA" w:rsidRPr="00EC49CA" w:rsidRDefault="00EC49CA" w:rsidP="00EC49CA">
            <w:pPr>
              <w:jc w:val="center"/>
              <w:rPr>
                <w:kern w:val="2"/>
                <w:sz w:val="24"/>
                <w:szCs w:val="24"/>
              </w:rPr>
            </w:pPr>
            <w:r w:rsidRPr="00EC49CA">
              <w:rPr>
                <w:kern w:val="2"/>
                <w:sz w:val="24"/>
                <w:szCs w:val="24"/>
              </w:rPr>
              <w:t>12</w:t>
            </w:r>
          </w:p>
        </w:tc>
      </w:tr>
      <w:tr w:rsidR="00EC49CA" w:rsidRPr="00EC49CA" w:rsidTr="006E0B78">
        <w:tc>
          <w:tcPr>
            <w:tcW w:w="816" w:type="dxa"/>
          </w:tcPr>
          <w:p w:rsidR="00EC49CA" w:rsidRPr="00EC49CA" w:rsidRDefault="00EC49CA" w:rsidP="00EC49CA">
            <w:pPr>
              <w:numPr>
                <w:ilvl w:val="0"/>
                <w:numId w:val="9"/>
              </w:numPr>
              <w:suppressAutoHyphens/>
              <w:contextualSpacing/>
              <w:jc w:val="center"/>
              <w:rPr>
                <w:kern w:val="2"/>
                <w:sz w:val="24"/>
                <w:szCs w:val="24"/>
              </w:rPr>
            </w:pPr>
          </w:p>
        </w:tc>
        <w:tc>
          <w:tcPr>
            <w:tcW w:w="3912" w:type="dxa"/>
          </w:tcPr>
          <w:p w:rsidR="00EC49CA" w:rsidRPr="00EC49CA" w:rsidRDefault="00EC49CA" w:rsidP="00EC49CA">
            <w:pPr>
              <w:jc w:val="both"/>
              <w:rPr>
                <w:kern w:val="2"/>
                <w:sz w:val="24"/>
                <w:szCs w:val="24"/>
              </w:rPr>
            </w:pPr>
            <w:r w:rsidRPr="00EC49CA">
              <w:rPr>
                <w:kern w:val="2"/>
                <w:sz w:val="24"/>
                <w:szCs w:val="24"/>
              </w:rPr>
              <w:t>Спортивные игры (волейбол)</w:t>
            </w:r>
          </w:p>
        </w:tc>
        <w:tc>
          <w:tcPr>
            <w:tcW w:w="2368" w:type="dxa"/>
          </w:tcPr>
          <w:p w:rsidR="00EC49CA" w:rsidRPr="00EC49CA" w:rsidRDefault="00EC49CA" w:rsidP="00EC49CA">
            <w:pPr>
              <w:jc w:val="center"/>
              <w:rPr>
                <w:kern w:val="2"/>
                <w:sz w:val="24"/>
                <w:szCs w:val="24"/>
              </w:rPr>
            </w:pPr>
            <w:r w:rsidRPr="00EC49CA">
              <w:rPr>
                <w:kern w:val="2"/>
                <w:sz w:val="24"/>
                <w:szCs w:val="24"/>
              </w:rPr>
              <w:t>8</w:t>
            </w:r>
          </w:p>
        </w:tc>
        <w:tc>
          <w:tcPr>
            <w:tcW w:w="2368" w:type="dxa"/>
          </w:tcPr>
          <w:p w:rsidR="00EC49CA" w:rsidRPr="00EC49CA" w:rsidRDefault="00EC49CA" w:rsidP="00EC49CA">
            <w:pPr>
              <w:jc w:val="center"/>
              <w:rPr>
                <w:kern w:val="2"/>
                <w:sz w:val="24"/>
                <w:szCs w:val="24"/>
              </w:rPr>
            </w:pPr>
            <w:r w:rsidRPr="00EC49CA">
              <w:rPr>
                <w:kern w:val="2"/>
                <w:sz w:val="24"/>
                <w:szCs w:val="24"/>
              </w:rPr>
              <w:t>8</w:t>
            </w:r>
          </w:p>
        </w:tc>
      </w:tr>
      <w:tr w:rsidR="00EC49CA" w:rsidRPr="00EC49CA" w:rsidTr="006E0B78">
        <w:tc>
          <w:tcPr>
            <w:tcW w:w="816" w:type="dxa"/>
          </w:tcPr>
          <w:p w:rsidR="00EC49CA" w:rsidRPr="00EC49CA" w:rsidRDefault="00EC49CA" w:rsidP="00EC49CA">
            <w:pPr>
              <w:numPr>
                <w:ilvl w:val="0"/>
                <w:numId w:val="9"/>
              </w:numPr>
              <w:suppressAutoHyphens/>
              <w:contextualSpacing/>
              <w:jc w:val="center"/>
              <w:rPr>
                <w:kern w:val="2"/>
                <w:sz w:val="24"/>
                <w:szCs w:val="24"/>
              </w:rPr>
            </w:pPr>
          </w:p>
        </w:tc>
        <w:tc>
          <w:tcPr>
            <w:tcW w:w="3912" w:type="dxa"/>
          </w:tcPr>
          <w:p w:rsidR="00EC49CA" w:rsidRPr="00EC49CA" w:rsidRDefault="00EC49CA" w:rsidP="00EC49CA">
            <w:pPr>
              <w:jc w:val="both"/>
              <w:rPr>
                <w:kern w:val="2"/>
                <w:sz w:val="24"/>
                <w:szCs w:val="24"/>
              </w:rPr>
            </w:pPr>
            <w:r w:rsidRPr="00EC49CA">
              <w:rPr>
                <w:kern w:val="2"/>
                <w:sz w:val="24"/>
                <w:szCs w:val="24"/>
              </w:rPr>
              <w:t>Гимнастика</w:t>
            </w:r>
          </w:p>
        </w:tc>
        <w:tc>
          <w:tcPr>
            <w:tcW w:w="2368" w:type="dxa"/>
          </w:tcPr>
          <w:p w:rsidR="00EC49CA" w:rsidRPr="00EC49CA" w:rsidRDefault="00EC49CA" w:rsidP="00EC49CA">
            <w:pPr>
              <w:jc w:val="center"/>
              <w:rPr>
                <w:kern w:val="2"/>
                <w:sz w:val="24"/>
                <w:szCs w:val="24"/>
              </w:rPr>
            </w:pPr>
            <w:r w:rsidRPr="00EC49CA">
              <w:rPr>
                <w:kern w:val="2"/>
                <w:sz w:val="24"/>
                <w:szCs w:val="24"/>
              </w:rPr>
              <w:t>12</w:t>
            </w:r>
          </w:p>
        </w:tc>
        <w:tc>
          <w:tcPr>
            <w:tcW w:w="2368" w:type="dxa"/>
          </w:tcPr>
          <w:p w:rsidR="00EC49CA" w:rsidRPr="00EC49CA" w:rsidRDefault="00EC49CA" w:rsidP="00EC49CA">
            <w:pPr>
              <w:jc w:val="center"/>
              <w:rPr>
                <w:kern w:val="2"/>
                <w:sz w:val="24"/>
                <w:szCs w:val="24"/>
              </w:rPr>
            </w:pPr>
            <w:r w:rsidRPr="00EC49CA">
              <w:rPr>
                <w:kern w:val="2"/>
                <w:sz w:val="24"/>
                <w:szCs w:val="24"/>
              </w:rPr>
              <w:t>12</w:t>
            </w:r>
          </w:p>
        </w:tc>
      </w:tr>
      <w:tr w:rsidR="00EC49CA" w:rsidRPr="00EC49CA" w:rsidTr="006E0B78">
        <w:tc>
          <w:tcPr>
            <w:tcW w:w="816" w:type="dxa"/>
          </w:tcPr>
          <w:p w:rsidR="00EC49CA" w:rsidRPr="00EC49CA" w:rsidRDefault="00EC49CA" w:rsidP="00EC49CA">
            <w:pPr>
              <w:numPr>
                <w:ilvl w:val="0"/>
                <w:numId w:val="9"/>
              </w:numPr>
              <w:suppressAutoHyphens/>
              <w:contextualSpacing/>
              <w:jc w:val="center"/>
              <w:rPr>
                <w:kern w:val="2"/>
                <w:sz w:val="24"/>
                <w:szCs w:val="24"/>
              </w:rPr>
            </w:pPr>
          </w:p>
        </w:tc>
        <w:tc>
          <w:tcPr>
            <w:tcW w:w="3912" w:type="dxa"/>
          </w:tcPr>
          <w:p w:rsidR="00EC49CA" w:rsidRPr="00EC49CA" w:rsidRDefault="00EC49CA" w:rsidP="00EC49CA">
            <w:pPr>
              <w:rPr>
                <w:kern w:val="2"/>
                <w:sz w:val="24"/>
                <w:szCs w:val="24"/>
              </w:rPr>
            </w:pPr>
            <w:r w:rsidRPr="00EC49CA">
              <w:rPr>
                <w:kern w:val="2"/>
                <w:sz w:val="24"/>
                <w:szCs w:val="24"/>
              </w:rPr>
              <w:t>Лыжная подготовка</w:t>
            </w:r>
          </w:p>
        </w:tc>
        <w:tc>
          <w:tcPr>
            <w:tcW w:w="2368" w:type="dxa"/>
          </w:tcPr>
          <w:p w:rsidR="00EC49CA" w:rsidRPr="00EC49CA" w:rsidRDefault="00EC49CA" w:rsidP="00EC49CA">
            <w:pPr>
              <w:jc w:val="center"/>
              <w:rPr>
                <w:kern w:val="2"/>
                <w:sz w:val="24"/>
                <w:szCs w:val="24"/>
              </w:rPr>
            </w:pPr>
            <w:r w:rsidRPr="00EC49CA">
              <w:rPr>
                <w:kern w:val="2"/>
                <w:sz w:val="24"/>
                <w:szCs w:val="24"/>
              </w:rPr>
              <w:t>14</w:t>
            </w:r>
          </w:p>
        </w:tc>
        <w:tc>
          <w:tcPr>
            <w:tcW w:w="2368" w:type="dxa"/>
          </w:tcPr>
          <w:p w:rsidR="00EC49CA" w:rsidRPr="00EC49CA" w:rsidRDefault="00EC49CA" w:rsidP="00EC49CA">
            <w:pPr>
              <w:jc w:val="center"/>
              <w:rPr>
                <w:kern w:val="2"/>
                <w:sz w:val="24"/>
                <w:szCs w:val="24"/>
              </w:rPr>
            </w:pPr>
            <w:r w:rsidRPr="00EC49CA">
              <w:rPr>
                <w:kern w:val="2"/>
                <w:sz w:val="24"/>
                <w:szCs w:val="24"/>
              </w:rPr>
              <w:t>14</w:t>
            </w:r>
          </w:p>
        </w:tc>
      </w:tr>
      <w:tr w:rsidR="00EC49CA" w:rsidRPr="00EC49CA" w:rsidTr="006E0B78">
        <w:tc>
          <w:tcPr>
            <w:tcW w:w="816" w:type="dxa"/>
          </w:tcPr>
          <w:p w:rsidR="00EC49CA" w:rsidRPr="00EC49CA" w:rsidRDefault="00EC49CA" w:rsidP="00EC49CA">
            <w:pPr>
              <w:numPr>
                <w:ilvl w:val="0"/>
                <w:numId w:val="9"/>
              </w:numPr>
              <w:suppressAutoHyphens/>
              <w:contextualSpacing/>
              <w:jc w:val="center"/>
              <w:rPr>
                <w:kern w:val="2"/>
                <w:sz w:val="24"/>
                <w:szCs w:val="24"/>
              </w:rPr>
            </w:pPr>
          </w:p>
        </w:tc>
        <w:tc>
          <w:tcPr>
            <w:tcW w:w="3912" w:type="dxa"/>
          </w:tcPr>
          <w:p w:rsidR="00EC49CA" w:rsidRPr="00EC49CA" w:rsidRDefault="00EC49CA" w:rsidP="00EC49CA">
            <w:pPr>
              <w:jc w:val="both"/>
              <w:rPr>
                <w:kern w:val="2"/>
                <w:sz w:val="24"/>
                <w:szCs w:val="24"/>
              </w:rPr>
            </w:pPr>
            <w:r w:rsidRPr="00EC49CA">
              <w:rPr>
                <w:kern w:val="2"/>
                <w:sz w:val="24"/>
                <w:szCs w:val="24"/>
              </w:rPr>
              <w:t>Спортивные игры (баскетбол)</w:t>
            </w:r>
          </w:p>
        </w:tc>
        <w:tc>
          <w:tcPr>
            <w:tcW w:w="2368" w:type="dxa"/>
          </w:tcPr>
          <w:p w:rsidR="00EC49CA" w:rsidRPr="00EC49CA" w:rsidRDefault="00EC49CA" w:rsidP="00EC49CA">
            <w:pPr>
              <w:jc w:val="center"/>
              <w:rPr>
                <w:kern w:val="2"/>
                <w:sz w:val="24"/>
                <w:szCs w:val="24"/>
              </w:rPr>
            </w:pPr>
            <w:r w:rsidRPr="00EC49CA">
              <w:rPr>
                <w:kern w:val="2"/>
                <w:sz w:val="24"/>
                <w:szCs w:val="24"/>
              </w:rPr>
              <w:t>8</w:t>
            </w:r>
          </w:p>
        </w:tc>
        <w:tc>
          <w:tcPr>
            <w:tcW w:w="2368" w:type="dxa"/>
          </w:tcPr>
          <w:p w:rsidR="00EC49CA" w:rsidRPr="00EC49CA" w:rsidRDefault="00EC49CA" w:rsidP="00EC49CA">
            <w:pPr>
              <w:jc w:val="center"/>
              <w:rPr>
                <w:kern w:val="2"/>
                <w:sz w:val="24"/>
                <w:szCs w:val="24"/>
              </w:rPr>
            </w:pPr>
            <w:r w:rsidRPr="00EC49CA">
              <w:rPr>
                <w:kern w:val="2"/>
                <w:sz w:val="24"/>
                <w:szCs w:val="24"/>
              </w:rPr>
              <w:t>8</w:t>
            </w:r>
          </w:p>
        </w:tc>
      </w:tr>
      <w:tr w:rsidR="00EC49CA" w:rsidRPr="00EC49CA" w:rsidTr="006E0B78">
        <w:tc>
          <w:tcPr>
            <w:tcW w:w="816" w:type="dxa"/>
          </w:tcPr>
          <w:p w:rsidR="00EC49CA" w:rsidRPr="00EC49CA" w:rsidRDefault="00EC49CA" w:rsidP="00EC49CA">
            <w:pPr>
              <w:numPr>
                <w:ilvl w:val="0"/>
                <w:numId w:val="9"/>
              </w:numPr>
              <w:suppressAutoHyphens/>
              <w:contextualSpacing/>
              <w:jc w:val="center"/>
              <w:rPr>
                <w:kern w:val="2"/>
                <w:sz w:val="24"/>
                <w:szCs w:val="24"/>
              </w:rPr>
            </w:pPr>
          </w:p>
        </w:tc>
        <w:tc>
          <w:tcPr>
            <w:tcW w:w="3912" w:type="dxa"/>
          </w:tcPr>
          <w:p w:rsidR="00EC49CA" w:rsidRPr="00EC49CA" w:rsidRDefault="00EC49CA" w:rsidP="00EC49CA">
            <w:pPr>
              <w:jc w:val="both"/>
              <w:rPr>
                <w:kern w:val="2"/>
                <w:sz w:val="24"/>
                <w:szCs w:val="24"/>
              </w:rPr>
            </w:pPr>
            <w:r w:rsidRPr="00EC49CA">
              <w:rPr>
                <w:kern w:val="2"/>
                <w:sz w:val="24"/>
                <w:szCs w:val="24"/>
              </w:rPr>
              <w:t>Легкая атлетика</w:t>
            </w:r>
          </w:p>
        </w:tc>
        <w:tc>
          <w:tcPr>
            <w:tcW w:w="2368" w:type="dxa"/>
          </w:tcPr>
          <w:p w:rsidR="00EC49CA" w:rsidRPr="00EC49CA" w:rsidRDefault="00EC49CA" w:rsidP="00EC49CA">
            <w:pPr>
              <w:jc w:val="center"/>
              <w:rPr>
                <w:kern w:val="2"/>
                <w:sz w:val="24"/>
                <w:szCs w:val="24"/>
              </w:rPr>
            </w:pPr>
            <w:r w:rsidRPr="00EC49CA">
              <w:rPr>
                <w:kern w:val="2"/>
                <w:sz w:val="24"/>
                <w:szCs w:val="24"/>
              </w:rPr>
              <w:t>14</w:t>
            </w:r>
          </w:p>
        </w:tc>
        <w:tc>
          <w:tcPr>
            <w:tcW w:w="2368" w:type="dxa"/>
          </w:tcPr>
          <w:p w:rsidR="00EC49CA" w:rsidRPr="00EC49CA" w:rsidRDefault="00EC49CA" w:rsidP="00EC49CA">
            <w:pPr>
              <w:jc w:val="center"/>
              <w:rPr>
                <w:kern w:val="2"/>
                <w:sz w:val="24"/>
                <w:szCs w:val="24"/>
              </w:rPr>
            </w:pPr>
            <w:r w:rsidRPr="00EC49CA">
              <w:rPr>
                <w:kern w:val="2"/>
                <w:sz w:val="24"/>
                <w:szCs w:val="24"/>
              </w:rPr>
              <w:t>14</w:t>
            </w:r>
          </w:p>
        </w:tc>
      </w:tr>
      <w:tr w:rsidR="00EC49CA" w:rsidRPr="00EC49CA" w:rsidTr="006E0B78">
        <w:tc>
          <w:tcPr>
            <w:tcW w:w="4728" w:type="dxa"/>
            <w:gridSpan w:val="2"/>
          </w:tcPr>
          <w:p w:rsidR="00EC49CA" w:rsidRPr="00EC49CA" w:rsidRDefault="00EC49CA" w:rsidP="00EC49CA">
            <w:pPr>
              <w:jc w:val="both"/>
              <w:rPr>
                <w:b/>
                <w:kern w:val="2"/>
                <w:sz w:val="24"/>
                <w:szCs w:val="24"/>
              </w:rPr>
            </w:pPr>
            <w:r w:rsidRPr="00EC49CA">
              <w:rPr>
                <w:b/>
                <w:kern w:val="2"/>
                <w:sz w:val="24"/>
                <w:szCs w:val="24"/>
              </w:rPr>
              <w:t>Итого за учебный год:</w:t>
            </w:r>
          </w:p>
        </w:tc>
        <w:tc>
          <w:tcPr>
            <w:tcW w:w="2368" w:type="dxa"/>
          </w:tcPr>
          <w:p w:rsidR="00EC49CA" w:rsidRPr="00EC49CA" w:rsidRDefault="00EC49CA" w:rsidP="00EC49CA">
            <w:pPr>
              <w:jc w:val="center"/>
              <w:rPr>
                <w:b/>
                <w:kern w:val="2"/>
                <w:sz w:val="24"/>
                <w:szCs w:val="24"/>
              </w:rPr>
            </w:pPr>
            <w:r w:rsidRPr="00EC49CA">
              <w:rPr>
                <w:b/>
                <w:kern w:val="2"/>
                <w:sz w:val="24"/>
                <w:szCs w:val="24"/>
              </w:rPr>
              <w:t>68</w:t>
            </w:r>
          </w:p>
        </w:tc>
        <w:tc>
          <w:tcPr>
            <w:tcW w:w="2368" w:type="dxa"/>
          </w:tcPr>
          <w:p w:rsidR="00EC49CA" w:rsidRPr="00EC49CA" w:rsidRDefault="00EC49CA" w:rsidP="00EC49CA">
            <w:pPr>
              <w:jc w:val="center"/>
              <w:rPr>
                <w:b/>
                <w:kern w:val="2"/>
                <w:sz w:val="24"/>
                <w:szCs w:val="24"/>
              </w:rPr>
            </w:pPr>
            <w:r w:rsidRPr="00EC49CA">
              <w:rPr>
                <w:b/>
                <w:kern w:val="2"/>
                <w:sz w:val="24"/>
                <w:szCs w:val="24"/>
              </w:rPr>
              <w:t>68</w:t>
            </w:r>
          </w:p>
        </w:tc>
      </w:tr>
      <w:tr w:rsidR="00EC49CA" w:rsidRPr="00EC49CA" w:rsidTr="006E0B78">
        <w:tc>
          <w:tcPr>
            <w:tcW w:w="4728" w:type="dxa"/>
            <w:gridSpan w:val="2"/>
          </w:tcPr>
          <w:p w:rsidR="00EC49CA" w:rsidRPr="00EC49CA" w:rsidRDefault="00EC49CA" w:rsidP="00EC49CA">
            <w:pPr>
              <w:jc w:val="both"/>
              <w:rPr>
                <w:b/>
                <w:kern w:val="2"/>
                <w:sz w:val="24"/>
                <w:szCs w:val="24"/>
              </w:rPr>
            </w:pPr>
            <w:r w:rsidRPr="00EC49CA">
              <w:rPr>
                <w:b/>
                <w:kern w:val="2"/>
                <w:sz w:val="24"/>
                <w:szCs w:val="24"/>
              </w:rPr>
              <w:t>Всего за период реализации программы:</w:t>
            </w:r>
          </w:p>
        </w:tc>
        <w:tc>
          <w:tcPr>
            <w:tcW w:w="4736" w:type="dxa"/>
            <w:gridSpan w:val="2"/>
          </w:tcPr>
          <w:p w:rsidR="00EC49CA" w:rsidRPr="00EC49CA" w:rsidRDefault="00EC49CA" w:rsidP="00EC49CA">
            <w:pPr>
              <w:jc w:val="center"/>
              <w:rPr>
                <w:b/>
                <w:kern w:val="2"/>
                <w:sz w:val="24"/>
                <w:szCs w:val="24"/>
              </w:rPr>
            </w:pPr>
            <w:r w:rsidRPr="00EC49CA">
              <w:rPr>
                <w:b/>
                <w:kern w:val="2"/>
                <w:sz w:val="24"/>
                <w:szCs w:val="24"/>
              </w:rPr>
              <w:t>136</w:t>
            </w:r>
          </w:p>
        </w:tc>
      </w:tr>
    </w:tbl>
    <w:p w:rsidR="00EC49CA" w:rsidRDefault="00EC49CA" w:rsidP="00B31313">
      <w:pPr>
        <w:spacing w:after="0" w:line="240" w:lineRule="auto"/>
        <w:jc w:val="center"/>
        <w:rPr>
          <w:rFonts w:ascii="Times New Roman" w:eastAsia="Times New Roman" w:hAnsi="Times New Roman" w:cs="Times New Roman"/>
          <w:b/>
          <w:noProof/>
          <w:sz w:val="24"/>
          <w:szCs w:val="24"/>
        </w:rPr>
      </w:pPr>
    </w:p>
    <w:p w:rsidR="00A34AF3" w:rsidRPr="00B733D6" w:rsidRDefault="00A34AF3" w:rsidP="00B31313">
      <w:pPr>
        <w:spacing w:after="0" w:line="240" w:lineRule="auto"/>
        <w:jc w:val="center"/>
        <w:rPr>
          <w:rFonts w:ascii="Times New Roman" w:hAnsi="Times New Roman" w:cs="Times New Roman"/>
          <w:b/>
          <w:sz w:val="24"/>
          <w:szCs w:val="24"/>
        </w:rPr>
      </w:pPr>
      <w:bookmarkStart w:id="0" w:name="_GoBack"/>
      <w:bookmarkEnd w:id="0"/>
      <w:r w:rsidRPr="00C113AD">
        <w:rPr>
          <w:rFonts w:ascii="Times New Roman" w:hAnsi="Times New Roman" w:cs="Times New Roman"/>
          <w:b/>
          <w:sz w:val="24"/>
          <w:szCs w:val="24"/>
        </w:rPr>
        <w:t>Материально-техническое обеспечение образовательного процесса</w:t>
      </w:r>
    </w:p>
    <w:p w:rsidR="00A838AD" w:rsidRPr="00A838AD" w:rsidRDefault="00A838AD" w:rsidP="00A838AD">
      <w:pPr>
        <w:spacing w:after="0" w:line="240" w:lineRule="auto"/>
        <w:jc w:val="both"/>
        <w:rPr>
          <w:rFonts w:ascii="Times New Roman" w:hAnsi="Times New Roman" w:cs="Times New Roman"/>
          <w:bCs/>
          <w:iCs/>
          <w:sz w:val="24"/>
          <w:szCs w:val="24"/>
        </w:rPr>
      </w:pPr>
      <w:r w:rsidRPr="00A838AD">
        <w:rPr>
          <w:rFonts w:ascii="Times New Roman" w:hAnsi="Times New Roman" w:cs="Times New Roman"/>
          <w:bCs/>
          <w:iCs/>
          <w:sz w:val="24"/>
          <w:szCs w:val="24"/>
        </w:rPr>
        <w:t>Учебно-практическое оборудование</w:t>
      </w:r>
    </w:p>
    <w:p w:rsidR="00A838AD" w:rsidRPr="003D63B1" w:rsidRDefault="00A838AD" w:rsidP="00A838AD">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Стенка гимнастическая.</w:t>
      </w:r>
    </w:p>
    <w:p w:rsidR="00A838AD" w:rsidRPr="003D63B1" w:rsidRDefault="00A838AD" w:rsidP="00A838AD">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Скамейка гимнастическая жесткая.</w:t>
      </w:r>
    </w:p>
    <w:p w:rsidR="00A838AD" w:rsidRPr="003D63B1" w:rsidRDefault="00A838AD" w:rsidP="00A838AD">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Мячи.</w:t>
      </w:r>
    </w:p>
    <w:p w:rsidR="00A838AD" w:rsidRPr="003D63B1" w:rsidRDefault="00A838AD" w:rsidP="00A838AD">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Скакалка детская.</w:t>
      </w:r>
    </w:p>
    <w:p w:rsidR="00A838AD" w:rsidRPr="003D63B1" w:rsidRDefault="00A838AD" w:rsidP="00A838AD">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Мат гимнастический.</w:t>
      </w:r>
    </w:p>
    <w:p w:rsidR="00A838AD" w:rsidRPr="003D63B1" w:rsidRDefault="00A838AD" w:rsidP="00A838AD">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Кегли.</w:t>
      </w:r>
    </w:p>
    <w:p w:rsidR="00A838AD" w:rsidRPr="003D63B1" w:rsidRDefault="00A838AD" w:rsidP="00A838AD">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Обруч пластиковый (</w:t>
      </w:r>
      <w:proofErr w:type="spellStart"/>
      <w:r w:rsidRPr="003D63B1">
        <w:rPr>
          <w:rFonts w:ascii="Times New Roman" w:hAnsi="Times New Roman" w:cs="Times New Roman"/>
          <w:iCs/>
          <w:sz w:val="24"/>
          <w:szCs w:val="24"/>
        </w:rPr>
        <w:t>алюминевый</w:t>
      </w:r>
      <w:proofErr w:type="spellEnd"/>
      <w:r w:rsidRPr="003D63B1">
        <w:rPr>
          <w:rFonts w:ascii="Times New Roman" w:hAnsi="Times New Roman" w:cs="Times New Roman"/>
          <w:iCs/>
          <w:sz w:val="24"/>
          <w:szCs w:val="24"/>
        </w:rPr>
        <w:t>) детский.</w:t>
      </w:r>
    </w:p>
    <w:p w:rsidR="00625A95" w:rsidRDefault="00A838AD" w:rsidP="00625A95">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Рулетка измерительная.</w:t>
      </w:r>
    </w:p>
    <w:p w:rsidR="00A34AF3" w:rsidRPr="00625A95" w:rsidRDefault="00A838AD" w:rsidP="00625A95">
      <w:pPr>
        <w:spacing w:after="0" w:line="240" w:lineRule="auto"/>
        <w:jc w:val="both"/>
        <w:rPr>
          <w:rFonts w:ascii="Times New Roman" w:hAnsi="Times New Roman" w:cs="Times New Roman"/>
          <w:iCs/>
          <w:sz w:val="24"/>
          <w:szCs w:val="24"/>
        </w:rPr>
      </w:pPr>
      <w:r w:rsidRPr="003D63B1">
        <w:rPr>
          <w:rFonts w:ascii="Times New Roman" w:hAnsi="Times New Roman" w:cs="Times New Roman"/>
          <w:iCs/>
          <w:sz w:val="24"/>
          <w:szCs w:val="24"/>
        </w:rPr>
        <w:t>Лыжи</w:t>
      </w:r>
    </w:p>
    <w:p w:rsidR="008774F9" w:rsidRDefault="008774F9"/>
    <w:sectPr w:rsidR="008774F9" w:rsidSect="00EB4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740"/>
    <w:multiLevelType w:val="hybridMultilevel"/>
    <w:tmpl w:val="7BE20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16111A1"/>
    <w:multiLevelType w:val="hybridMultilevel"/>
    <w:tmpl w:val="FAE4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71541"/>
    <w:multiLevelType w:val="hybridMultilevel"/>
    <w:tmpl w:val="ABCA10F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92264"/>
    <w:multiLevelType w:val="hybridMultilevel"/>
    <w:tmpl w:val="8800CBCA"/>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6">
    <w:nsid w:val="531062AC"/>
    <w:multiLevelType w:val="hybridMultilevel"/>
    <w:tmpl w:val="ABCA10F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02349FC"/>
    <w:multiLevelType w:val="hybridMultilevel"/>
    <w:tmpl w:val="6DD859EC"/>
    <w:lvl w:ilvl="0" w:tplc="7FFC4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7"/>
  </w:num>
  <w:num w:numId="4">
    <w:abstractNumId w:val="2"/>
  </w:num>
  <w:num w:numId="5">
    <w:abstractNumId w:val="4"/>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34AF3"/>
    <w:rsid w:val="00082230"/>
    <w:rsid w:val="000B44EE"/>
    <w:rsid w:val="00270094"/>
    <w:rsid w:val="00397C4F"/>
    <w:rsid w:val="00407DA7"/>
    <w:rsid w:val="00410F89"/>
    <w:rsid w:val="00614589"/>
    <w:rsid w:val="00625A95"/>
    <w:rsid w:val="00846C63"/>
    <w:rsid w:val="008774F9"/>
    <w:rsid w:val="00913D2E"/>
    <w:rsid w:val="00A34AF3"/>
    <w:rsid w:val="00A357DF"/>
    <w:rsid w:val="00A40F76"/>
    <w:rsid w:val="00A838AD"/>
    <w:rsid w:val="00B31313"/>
    <w:rsid w:val="00B97D3A"/>
    <w:rsid w:val="00C654BB"/>
    <w:rsid w:val="00EB4D30"/>
    <w:rsid w:val="00EC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34AF3"/>
    <w:pPr>
      <w:ind w:left="720"/>
      <w:contextualSpacing/>
    </w:pPr>
    <w:rPr>
      <w:rFonts w:eastAsiaTheme="minorHAnsi"/>
      <w:lang w:eastAsia="en-US"/>
    </w:rPr>
  </w:style>
  <w:style w:type="character" w:customStyle="1" w:styleId="a4">
    <w:name w:val="Абзац списка Знак"/>
    <w:link w:val="a3"/>
    <w:uiPriority w:val="34"/>
    <w:locked/>
    <w:rsid w:val="00A34AF3"/>
    <w:rPr>
      <w:rFonts w:eastAsiaTheme="minorHAnsi"/>
      <w:lang w:eastAsia="en-US"/>
    </w:rPr>
  </w:style>
  <w:style w:type="paragraph" w:customStyle="1" w:styleId="Default">
    <w:name w:val="Default"/>
    <w:rsid w:val="00A34AF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0">
    <w:name w:val="c0"/>
    <w:basedOn w:val="a0"/>
    <w:rsid w:val="00A34AF3"/>
  </w:style>
  <w:style w:type="paragraph" w:styleId="a5">
    <w:name w:val="Body Text"/>
    <w:basedOn w:val="a"/>
    <w:link w:val="a6"/>
    <w:uiPriority w:val="99"/>
    <w:semiHidden/>
    <w:unhideWhenUsed/>
    <w:rsid w:val="00A34AF3"/>
    <w:pPr>
      <w:spacing w:after="120"/>
    </w:pPr>
    <w:rPr>
      <w:rFonts w:eastAsiaTheme="minorHAnsi"/>
      <w:lang w:eastAsia="en-US"/>
    </w:rPr>
  </w:style>
  <w:style w:type="character" w:customStyle="1" w:styleId="a6">
    <w:name w:val="Основной текст Знак"/>
    <w:basedOn w:val="a0"/>
    <w:link w:val="a5"/>
    <w:uiPriority w:val="99"/>
    <w:semiHidden/>
    <w:rsid w:val="00A34AF3"/>
    <w:rPr>
      <w:rFonts w:eastAsiaTheme="minorHAnsi"/>
      <w:lang w:eastAsia="en-US"/>
    </w:rPr>
  </w:style>
  <w:style w:type="character" w:customStyle="1" w:styleId="FontStyle104">
    <w:name w:val="Font Style104"/>
    <w:rsid w:val="00A34AF3"/>
    <w:rPr>
      <w:rFonts w:ascii="Times New Roman" w:hAnsi="Times New Roman" w:cs="Times New Roman"/>
      <w:sz w:val="18"/>
      <w:szCs w:val="18"/>
    </w:rPr>
  </w:style>
  <w:style w:type="character" w:customStyle="1" w:styleId="FontStyle83">
    <w:name w:val="Font Style83"/>
    <w:rsid w:val="00A34AF3"/>
    <w:rPr>
      <w:rFonts w:ascii="Times New Roman" w:hAnsi="Times New Roman" w:cs="Times New Roman"/>
      <w:b/>
      <w:bCs/>
      <w:sz w:val="8"/>
      <w:szCs w:val="8"/>
    </w:rPr>
  </w:style>
  <w:style w:type="paragraph" w:styleId="a7">
    <w:name w:val="Normal (Web)"/>
    <w:basedOn w:val="a"/>
    <w:rsid w:val="00A34AF3"/>
    <w:pPr>
      <w:widowControl w:val="0"/>
      <w:suppressAutoHyphens/>
      <w:spacing w:before="280" w:after="280" w:line="240" w:lineRule="auto"/>
    </w:pPr>
    <w:rPr>
      <w:rFonts w:ascii="Times New Roman" w:eastAsia="Arial Unicode MS" w:hAnsi="Times New Roman" w:cs="Times New Roman"/>
      <w:kern w:val="1"/>
      <w:sz w:val="24"/>
      <w:szCs w:val="24"/>
      <w:lang w:eastAsia="zh-CN" w:bidi="hi-IN"/>
    </w:rPr>
  </w:style>
  <w:style w:type="table" w:styleId="a8">
    <w:name w:val="Table Grid"/>
    <w:basedOn w:val="a1"/>
    <w:rsid w:val="00EC4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Анатолий Николаевич</cp:lastModifiedBy>
  <cp:revision>10</cp:revision>
  <dcterms:created xsi:type="dcterms:W3CDTF">2017-11-02T20:23:00Z</dcterms:created>
  <dcterms:modified xsi:type="dcterms:W3CDTF">2019-03-27T13:14:00Z</dcterms:modified>
</cp:coreProperties>
</file>